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3E4" w:rsidRDefault="007C73E4" w:rsidP="007C73E4">
      <w:pPr>
        <w:spacing w:before="372" w:after="0"/>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t>Chapter 02</w:t>
      </w:r>
    </w:p>
    <w:p w:rsidR="00F42D39" w:rsidRDefault="001B21C9" w:rsidP="007C73E4">
      <w:pPr>
        <w:spacing w:before="372" w:after="0"/>
        <w:jc w:val="right"/>
      </w:pPr>
      <w:r>
        <w:rPr>
          <w:rFonts w:ascii="Arial Unicode MS" w:eastAsia="Arial Unicode MS" w:hAnsi="Arial Unicode MS" w:cs="Arial Unicode MS"/>
          <w:color w:val="000000"/>
          <w:sz w:val="28"/>
        </w:rPr>
        <w:t xml:space="preserve">Reporting </w:t>
      </w:r>
      <w:proofErr w:type="spellStart"/>
      <w:r>
        <w:rPr>
          <w:rFonts w:ascii="Arial Unicode MS" w:eastAsia="Arial Unicode MS" w:hAnsi="Arial Unicode MS" w:cs="Arial Unicode MS"/>
          <w:color w:val="000000"/>
          <w:sz w:val="28"/>
        </w:rPr>
        <w:t>Intercorporate</w:t>
      </w:r>
      <w:proofErr w:type="spellEnd"/>
      <w:r>
        <w:rPr>
          <w:rFonts w:ascii="Arial Unicode MS" w:eastAsia="Arial Unicode MS" w:hAnsi="Arial Unicode MS" w:cs="Arial Unicode MS"/>
          <w:color w:val="000000"/>
          <w:sz w:val="28"/>
        </w:rPr>
        <w:t xml:space="preserve"> Investments and Consolidation of Wholly Owned Subsidiaries with No Differential</w:t>
      </w:r>
    </w:p>
    <w:p w:rsidR="00F42D39" w:rsidRDefault="001B21C9">
      <w:pPr>
        <w:spacing w:before="266" w:after="0"/>
        <w:ind w:left="360" w:right="360"/>
      </w:pP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p>
    <w:p w:rsidR="00F42D39" w:rsidRDefault="001B21C9">
      <w:pPr>
        <w:spacing w:after="0"/>
      </w:pPr>
      <w:r>
        <w:rPr>
          <w:rFonts w:ascii="Arial Unicode MS" w:eastAsia="Arial Unicode MS" w:hAnsi="Arial Unicode MS" w:cs="Arial Unicode MS"/>
          <w:color w:val="000000"/>
          <w:sz w:val="18"/>
        </w:rPr>
        <w:t> </w:t>
      </w:r>
    </w:p>
    <w:p w:rsidR="00F42D39" w:rsidRDefault="001B21C9">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 xml:space="preserve">Multiple Choice Questions </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1.</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If Push Company owned 51 percent of the outstanding common stock of Shove Company, which reporting </w:t>
            </w:r>
            <w:r>
              <w:rPr>
                <w:rFonts w:ascii="Arial Unicode MS" w:eastAsia="Arial Unicode MS" w:hAnsi="Arial Unicode MS" w:cs="Arial Unicode MS"/>
                <w:color w:val="000000"/>
                <w:sz w:val="20"/>
              </w:rPr>
              <w:t>method would be appropriate?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34"/>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Cost method</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212"/>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Consolidation</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79"/>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Equity method</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357"/>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Merger method</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2.</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Usually, an investment of 20 to 50 percent in another company's voting stock is reported under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90"/>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cost method</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257"/>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equity method</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202"/>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full consolidation method</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fair value method</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3.</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From an investor's point of view, a liquidating dividend from an investee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99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a dividend declared by the investee in excess of its earnings in the current year</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20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 xml:space="preserve">a dividend </w:t>
                  </w:r>
                  <w:r>
                    <w:rPr>
                      <w:rFonts w:ascii="Arial Unicode MS" w:eastAsia="Arial Unicode MS" w:hAnsi="Arial Unicode MS" w:cs="Arial Unicode MS"/>
                      <w:color w:val="000000"/>
                      <w:sz w:val="20"/>
                    </w:rPr>
                    <w:t>declared by the investee in excess of its earnings since acquisition by the investor</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870"/>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any dividend declared by the investee since acquisition</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121"/>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a dividend declared by the investee in excess of the investee's retained earnings</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4.</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Which of the </w:t>
            </w:r>
            <w:r>
              <w:rPr>
                <w:rFonts w:ascii="Arial Unicode MS" w:eastAsia="Arial Unicode MS" w:hAnsi="Arial Unicode MS" w:cs="Arial Unicode MS"/>
                <w:color w:val="000000"/>
                <w:sz w:val="20"/>
              </w:rPr>
              <w:t>following observations is NOT consistent with the cost method of accounting?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9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Investee dividends from earnings since acquisition by investor are treated as a reduction of the investment.</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992"/>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 xml:space="preserve">Investments are carried by the investor at historical </w:t>
                  </w:r>
                  <w:r>
                    <w:rPr>
                      <w:rFonts w:ascii="Arial Unicode MS" w:eastAsia="Arial Unicode MS" w:hAnsi="Arial Unicode MS" w:cs="Arial Unicode MS"/>
                      <w:color w:val="000000"/>
                      <w:sz w:val="20"/>
                    </w:rPr>
                    <w:t>cost.</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37"/>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No journal entry is made regarding the earnings of the investee.</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30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It is consistent with the treatment normally accorded noncurrent assets.</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5.</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20X9 Athlon Company acquired 30 percent of the common stock of Opteron </w:t>
            </w:r>
            <w:r>
              <w:rPr>
                <w:rFonts w:ascii="Arial Unicode MS" w:eastAsia="Arial Unicode MS" w:hAnsi="Arial Unicode MS" w:cs="Arial Unicode MS"/>
                <w:color w:val="000000"/>
                <w:sz w:val="20"/>
              </w:rPr>
              <w:t xml:space="preserve">Corporation, at underlying book value. For the same year, Opteron reported net income of $55,000, which includes an extraordinary gain of 40,000. It did not pay any dividends during the year. By what amount would Athlon's investment in Opteron Corporation </w:t>
            </w:r>
            <w:r>
              <w:rPr>
                <w:rFonts w:ascii="Arial Unicode MS" w:eastAsia="Arial Unicode MS" w:hAnsi="Arial Unicode MS" w:cs="Arial Unicode MS"/>
                <w:color w:val="000000"/>
                <w:sz w:val="20"/>
              </w:rPr>
              <w:t>increase for the year, if Athlon used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$16,500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6.</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20X8, William Company acquired 30 percent of </w:t>
            </w:r>
            <w:proofErr w:type="spellStart"/>
            <w:r>
              <w:rPr>
                <w:rFonts w:ascii="Arial Unicode MS" w:eastAsia="Arial Unicode MS" w:hAnsi="Arial Unicode MS" w:cs="Arial Unicode MS"/>
                <w:color w:val="000000"/>
                <w:sz w:val="20"/>
              </w:rPr>
              <w:t>eGate</w:t>
            </w:r>
            <w:proofErr w:type="spellEnd"/>
            <w:r>
              <w:rPr>
                <w:rFonts w:ascii="Arial Unicode MS" w:eastAsia="Arial Unicode MS" w:hAnsi="Arial Unicode MS" w:cs="Arial Unicode MS"/>
                <w:color w:val="000000"/>
                <w:sz w:val="20"/>
              </w:rPr>
              <w:t xml:space="preserve"> Company's common stock, at underlying book value of $100,000. </w:t>
            </w:r>
            <w:proofErr w:type="spellStart"/>
            <w:proofErr w:type="gramStart"/>
            <w:r>
              <w:rPr>
                <w:rFonts w:ascii="Arial Unicode MS" w:eastAsia="Arial Unicode MS" w:hAnsi="Arial Unicode MS" w:cs="Arial Unicode MS"/>
                <w:color w:val="000000"/>
                <w:sz w:val="20"/>
              </w:rPr>
              <w:t>eGate</w:t>
            </w:r>
            <w:proofErr w:type="spellEnd"/>
            <w:proofErr w:type="gramEnd"/>
            <w:r>
              <w:rPr>
                <w:rFonts w:ascii="Arial Unicode MS" w:eastAsia="Arial Unicode MS" w:hAnsi="Arial Unicode MS" w:cs="Arial Unicode MS"/>
                <w:color w:val="000000"/>
                <w:sz w:val="20"/>
              </w:rPr>
              <w:t xml:space="preserve"> has </w:t>
            </w:r>
            <w:r>
              <w:rPr>
                <w:rFonts w:ascii="Arial Unicode MS" w:eastAsia="Arial Unicode MS" w:hAnsi="Arial Unicode MS" w:cs="Arial Unicode MS"/>
                <w:color w:val="000000"/>
                <w:sz w:val="20"/>
              </w:rPr>
              <w:t xml:space="preserve">100,000 shares of $2 par value, 5 percent cumulative preferred stock outstanding. No dividends are in arrears. </w:t>
            </w:r>
            <w:proofErr w:type="spellStart"/>
            <w:proofErr w:type="gramStart"/>
            <w:r>
              <w:rPr>
                <w:rFonts w:ascii="Arial Unicode MS" w:eastAsia="Arial Unicode MS" w:hAnsi="Arial Unicode MS" w:cs="Arial Unicode MS"/>
                <w:color w:val="000000"/>
                <w:sz w:val="20"/>
              </w:rPr>
              <w:t>eGate</w:t>
            </w:r>
            <w:proofErr w:type="spellEnd"/>
            <w:proofErr w:type="gramEnd"/>
            <w:r>
              <w:rPr>
                <w:rFonts w:ascii="Arial Unicode MS" w:eastAsia="Arial Unicode MS" w:hAnsi="Arial Unicode MS" w:cs="Arial Unicode MS"/>
                <w:color w:val="000000"/>
                <w:sz w:val="20"/>
              </w:rPr>
              <w:t xml:space="preserve"> reported net income of $150,000 for 20X8 and paid total dividends of $72,000. William uses the equity method to account for this investment</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Based on the preceding information, what amount would William Company receive as dividends from </w:t>
            </w:r>
            <w:proofErr w:type="spellStart"/>
            <w:r>
              <w:rPr>
                <w:rFonts w:ascii="Arial Unicode MS" w:eastAsia="Arial Unicode MS" w:hAnsi="Arial Unicode MS" w:cs="Arial Unicode MS"/>
                <w:color w:val="000000"/>
                <w:sz w:val="20"/>
              </w:rPr>
              <w:t>eGate</w:t>
            </w:r>
            <w:proofErr w:type="spellEnd"/>
            <w:r>
              <w:rPr>
                <w:rFonts w:ascii="Arial Unicode MS" w:eastAsia="Arial Unicode MS" w:hAnsi="Arial Unicode MS" w:cs="Arial Unicode MS"/>
                <w:color w:val="000000"/>
                <w:sz w:val="20"/>
              </w:rPr>
              <w:t xml:space="preserve"> for the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$62,000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$21,600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$18,600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$54,000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7.</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20X8, William Company acquired 30 percent of </w:t>
            </w:r>
            <w:proofErr w:type="spellStart"/>
            <w:r>
              <w:rPr>
                <w:rFonts w:ascii="Arial Unicode MS" w:eastAsia="Arial Unicode MS" w:hAnsi="Arial Unicode MS" w:cs="Arial Unicode MS"/>
                <w:color w:val="000000"/>
                <w:sz w:val="20"/>
              </w:rPr>
              <w:t>eGate</w:t>
            </w:r>
            <w:proofErr w:type="spell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 xml:space="preserve">Company's common stock, at underlying book value of $100,000. </w:t>
            </w:r>
            <w:proofErr w:type="spellStart"/>
            <w:proofErr w:type="gramStart"/>
            <w:r>
              <w:rPr>
                <w:rFonts w:ascii="Arial Unicode MS" w:eastAsia="Arial Unicode MS" w:hAnsi="Arial Unicode MS" w:cs="Arial Unicode MS"/>
                <w:color w:val="000000"/>
                <w:sz w:val="20"/>
              </w:rPr>
              <w:t>eGate</w:t>
            </w:r>
            <w:proofErr w:type="spellEnd"/>
            <w:proofErr w:type="gramEnd"/>
            <w:r>
              <w:rPr>
                <w:rFonts w:ascii="Arial Unicode MS" w:eastAsia="Arial Unicode MS" w:hAnsi="Arial Unicode MS" w:cs="Arial Unicode MS"/>
                <w:color w:val="000000"/>
                <w:sz w:val="20"/>
              </w:rPr>
              <w:t xml:space="preserve"> has 100,000 shares of $2 par value, 5 percent cumulative preferred stock outstanding. No dividends are in arrears. </w:t>
            </w:r>
            <w:proofErr w:type="spellStart"/>
            <w:proofErr w:type="gramStart"/>
            <w:r>
              <w:rPr>
                <w:rFonts w:ascii="Arial Unicode MS" w:eastAsia="Arial Unicode MS" w:hAnsi="Arial Unicode MS" w:cs="Arial Unicode MS"/>
                <w:color w:val="000000"/>
                <w:sz w:val="20"/>
              </w:rPr>
              <w:t>eGate</w:t>
            </w:r>
            <w:proofErr w:type="spellEnd"/>
            <w:proofErr w:type="gramEnd"/>
            <w:r>
              <w:rPr>
                <w:rFonts w:ascii="Arial Unicode MS" w:eastAsia="Arial Unicode MS" w:hAnsi="Arial Unicode MS" w:cs="Arial Unicode MS"/>
                <w:color w:val="000000"/>
                <w:sz w:val="20"/>
              </w:rPr>
              <w:t xml:space="preserve"> reported net income of $150,000 for 20X8 and paid total dividends o</w:t>
            </w:r>
            <w:r>
              <w:rPr>
                <w:rFonts w:ascii="Arial Unicode MS" w:eastAsia="Arial Unicode MS" w:hAnsi="Arial Unicode MS" w:cs="Arial Unicode MS"/>
                <w:color w:val="000000"/>
                <w:sz w:val="20"/>
              </w:rPr>
              <w:t>f $72,000. William uses the equity method to account for this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Based on the preceding information, what amount of investment income will William Company report from its investment in </w:t>
            </w:r>
            <w:proofErr w:type="spellStart"/>
            <w:r>
              <w:rPr>
                <w:rFonts w:ascii="Arial Unicode MS" w:eastAsia="Arial Unicode MS" w:hAnsi="Arial Unicode MS" w:cs="Arial Unicode MS"/>
                <w:color w:val="000000"/>
                <w:sz w:val="20"/>
              </w:rPr>
              <w:t>eGate</w:t>
            </w:r>
            <w:proofErr w:type="spellEnd"/>
            <w:r>
              <w:rPr>
                <w:rFonts w:ascii="Arial Unicode MS" w:eastAsia="Arial Unicode MS" w:hAnsi="Arial Unicode MS" w:cs="Arial Unicode MS"/>
                <w:color w:val="000000"/>
                <w:sz w:val="20"/>
              </w:rPr>
              <w:t xml:space="preserve"> for the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$42,000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$62,000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$35,000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8.</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20X8, William Company acquired 30 percent of </w:t>
            </w:r>
            <w:proofErr w:type="spellStart"/>
            <w:r>
              <w:rPr>
                <w:rFonts w:ascii="Arial Unicode MS" w:eastAsia="Arial Unicode MS" w:hAnsi="Arial Unicode MS" w:cs="Arial Unicode MS"/>
                <w:color w:val="000000"/>
                <w:sz w:val="20"/>
              </w:rPr>
              <w:t>eGate</w:t>
            </w:r>
            <w:proofErr w:type="spellEnd"/>
            <w:r>
              <w:rPr>
                <w:rFonts w:ascii="Arial Unicode MS" w:eastAsia="Arial Unicode MS" w:hAnsi="Arial Unicode MS" w:cs="Arial Unicode MS"/>
                <w:color w:val="000000"/>
                <w:sz w:val="20"/>
              </w:rPr>
              <w:t xml:space="preserve"> Company's common stock, at underlying book value of $100,000. </w:t>
            </w:r>
            <w:proofErr w:type="spellStart"/>
            <w:proofErr w:type="gramStart"/>
            <w:r>
              <w:rPr>
                <w:rFonts w:ascii="Arial Unicode MS" w:eastAsia="Arial Unicode MS" w:hAnsi="Arial Unicode MS" w:cs="Arial Unicode MS"/>
                <w:color w:val="000000"/>
                <w:sz w:val="20"/>
              </w:rPr>
              <w:t>eGate</w:t>
            </w:r>
            <w:proofErr w:type="spellEnd"/>
            <w:proofErr w:type="gramEnd"/>
            <w:r>
              <w:rPr>
                <w:rFonts w:ascii="Arial Unicode MS" w:eastAsia="Arial Unicode MS" w:hAnsi="Arial Unicode MS" w:cs="Arial Unicode MS"/>
                <w:color w:val="000000"/>
                <w:sz w:val="20"/>
              </w:rPr>
              <w:t xml:space="preserve"> has 100,000 shares of $2 par value, 5 percent cumulative preferred stock outstanding. No divi</w:t>
            </w:r>
            <w:r>
              <w:rPr>
                <w:rFonts w:ascii="Arial Unicode MS" w:eastAsia="Arial Unicode MS" w:hAnsi="Arial Unicode MS" w:cs="Arial Unicode MS"/>
                <w:color w:val="000000"/>
                <w:sz w:val="20"/>
              </w:rPr>
              <w:t xml:space="preserve">dends are in arrears. </w:t>
            </w:r>
            <w:proofErr w:type="spellStart"/>
            <w:proofErr w:type="gramStart"/>
            <w:r>
              <w:rPr>
                <w:rFonts w:ascii="Arial Unicode MS" w:eastAsia="Arial Unicode MS" w:hAnsi="Arial Unicode MS" w:cs="Arial Unicode MS"/>
                <w:color w:val="000000"/>
                <w:sz w:val="20"/>
              </w:rPr>
              <w:t>eGate</w:t>
            </w:r>
            <w:proofErr w:type="spellEnd"/>
            <w:proofErr w:type="gramEnd"/>
            <w:r>
              <w:rPr>
                <w:rFonts w:ascii="Arial Unicode MS" w:eastAsia="Arial Unicode MS" w:hAnsi="Arial Unicode MS" w:cs="Arial Unicode MS"/>
                <w:color w:val="000000"/>
                <w:sz w:val="20"/>
              </w:rPr>
              <w:t xml:space="preserve"> reported net income of $150,000 for 20X8 and paid total dividends of $72,000. William uses the equity method to account for this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would be reported by William Company a</w:t>
            </w:r>
            <w:r>
              <w:rPr>
                <w:rFonts w:ascii="Arial Unicode MS" w:eastAsia="Arial Unicode MS" w:hAnsi="Arial Unicode MS" w:cs="Arial Unicode MS"/>
                <w:color w:val="000000"/>
                <w:sz w:val="20"/>
              </w:rPr>
              <w:t>s the balance in its investment account on December 31, 20X8?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$123,400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$120,400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$142,000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9.</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20X7, Yang Corporation acquired 25 percent of the outstanding shares of Spiel Corporation for $100,000 cash. </w:t>
            </w:r>
            <w:r>
              <w:rPr>
                <w:rFonts w:ascii="Arial Unicode MS" w:eastAsia="Arial Unicode MS" w:hAnsi="Arial Unicode MS" w:cs="Arial Unicode MS"/>
                <w:color w:val="000000"/>
                <w:sz w:val="20"/>
              </w:rPr>
              <w:t>Spiel Company reported net income of $75,000 and paid dividends of $30,000 for both 20X7 and 20X8. The fair value of shares held by Yang was $110,000 and $105,000 on December 31, 20X7 and 20X8 respectively.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Based on the preceding information, what amount </w:t>
            </w:r>
            <w:r>
              <w:rPr>
                <w:rFonts w:ascii="Arial Unicode MS" w:eastAsia="Arial Unicode MS" w:hAnsi="Arial Unicode MS" w:cs="Arial Unicode MS"/>
                <w:color w:val="000000"/>
                <w:sz w:val="20"/>
              </w:rPr>
              <w:t>will be reported by Yang as income from its investment in Spiel for 20X8, if it used the equity method of accounting?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$7,500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$11,250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$18,750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$26,250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10.</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20X7, Yang Corporation acquired 25 percent of the </w:t>
            </w:r>
            <w:r>
              <w:rPr>
                <w:rFonts w:ascii="Arial Unicode MS" w:eastAsia="Arial Unicode MS" w:hAnsi="Arial Unicode MS" w:cs="Arial Unicode MS"/>
                <w:color w:val="000000"/>
                <w:sz w:val="20"/>
              </w:rPr>
              <w:t>outstanding shares of Spiel Corporation for $100,000 cash. Spiel Company reported net income of $75,000 and paid dividends of $30,000 for both 20X7 and 20X8. The fair value of shares held by Yang was $110,000 and $105,000 on December 31, 20X7 and 20X8 resp</w:t>
            </w:r>
            <w:r>
              <w:rPr>
                <w:rFonts w:ascii="Arial Unicode MS" w:eastAsia="Arial Unicode MS" w:hAnsi="Arial Unicode MS" w:cs="Arial Unicode MS"/>
                <w:color w:val="000000"/>
                <w:sz w:val="20"/>
              </w:rPr>
              <w:t>ectively.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will be reported by Yang as balance in investment in Spiel on December 31, 20X8, if it used the equity method of accounting?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$108,250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$118,750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$122,500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11.</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On January 1, 20X7, Yang Corporation acquired 25 percent of the outstanding shares of Spiel Corporation for $100,000 cash. Spiel Company reported net income of $75,000 and paid dividends of $30,000 for both 20X7 and 20X8. The fair value of shares held by Y</w:t>
            </w:r>
            <w:r>
              <w:rPr>
                <w:rFonts w:ascii="Arial Unicode MS" w:eastAsia="Arial Unicode MS" w:hAnsi="Arial Unicode MS" w:cs="Arial Unicode MS"/>
                <w:color w:val="000000"/>
                <w:sz w:val="20"/>
              </w:rPr>
              <w:t>ang was $110,000 and $105,000 on December 31, 20X7 and 20X8 respectively.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will be reported by Yang as income from its investment in Spiel for 20X7 if it used the fair value option to account for its investme</w:t>
            </w:r>
            <w:r>
              <w:rPr>
                <w:rFonts w:ascii="Arial Unicode MS" w:eastAsia="Arial Unicode MS" w:hAnsi="Arial Unicode MS" w:cs="Arial Unicode MS"/>
                <w:color w:val="000000"/>
                <w:sz w:val="20"/>
              </w:rPr>
              <w:t>nt in Spiel?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$17,500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$11,250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$7,500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12.</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20X7, Yang Corporation acquired 25 percent of the outstanding shares of Spiel Corporation for $100,000 cash. Spiel Company reported net income of $75,000 and paid </w:t>
            </w:r>
            <w:r>
              <w:rPr>
                <w:rFonts w:ascii="Arial Unicode MS" w:eastAsia="Arial Unicode MS" w:hAnsi="Arial Unicode MS" w:cs="Arial Unicode MS"/>
                <w:color w:val="000000"/>
                <w:sz w:val="20"/>
              </w:rPr>
              <w:t>dividends of $30,000 for both 20X7 and 20X8. The fair value of shares held by Yang was $110,000 and $105,000 on December 31, 20X7 and 20X8 respectively.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will be reported by Yang as income from its investment</w:t>
            </w:r>
            <w:r>
              <w:rPr>
                <w:rFonts w:ascii="Arial Unicode MS" w:eastAsia="Arial Unicode MS" w:hAnsi="Arial Unicode MS" w:cs="Arial Unicode MS"/>
                <w:color w:val="000000"/>
                <w:sz w:val="20"/>
              </w:rPr>
              <w:t xml:space="preserve"> in Spiel for 20X8 if it used the fair value option to account for its investment in Spiel?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$11,250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$6,250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$7,500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13.</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20X7, Yang Corporation acquired 25 percent of the outstanding shares of Spiel </w:t>
            </w:r>
            <w:r>
              <w:rPr>
                <w:rFonts w:ascii="Arial Unicode MS" w:eastAsia="Arial Unicode MS" w:hAnsi="Arial Unicode MS" w:cs="Arial Unicode MS"/>
                <w:color w:val="000000"/>
                <w:sz w:val="20"/>
              </w:rPr>
              <w:t>Corporation for $100,000 cash. Spiel Company reported net income of $75,000 and paid dividends of $30,000 for both 20X7 and 20X8. The fair value of shares held by Yang was $110,000 and $105,000 on December 31, 20X7 and 20X8 respectively.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w:t>
            </w:r>
            <w:r>
              <w:rPr>
                <w:rFonts w:ascii="Arial Unicode MS" w:eastAsia="Arial Unicode MS" w:hAnsi="Arial Unicode MS" w:cs="Arial Unicode MS"/>
                <w:color w:val="000000"/>
                <w:sz w:val="20"/>
              </w:rPr>
              <w:t>eding information, what amount will be reported by Yang as balance in investment in Spiel on December 31, 20X8, if it used the fair value option to account for its investment in Spiel?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$105,000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$118,750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$122,500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14.</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A change from the cost method to the equity method of accounting for an investment in common stock resulting from an increase in the number of shares held by the investor requires: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69"/>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only a footnote disclosure</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9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 xml:space="preserve">that the cumulative amount of the </w:t>
                  </w:r>
                  <w:r>
                    <w:rPr>
                      <w:rFonts w:ascii="Arial Unicode MS" w:eastAsia="Arial Unicode MS" w:hAnsi="Arial Unicode MS" w:cs="Arial Unicode MS"/>
                      <w:color w:val="000000"/>
                      <w:sz w:val="20"/>
                    </w:rPr>
                    <w:t>change be shown as a line item on the income statement, net of tax</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that the change be accounted for as an unrealized gain included in other comprehensive income</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749"/>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retroactive restatement as if the investor always had used the equity method</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15.</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Under the equity method of accounting for a stock investment, the investment initially should be recorded 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67"/>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cost</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31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cost minus any differential</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487"/>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proportionate share of the fair value of the investee company's net assets</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64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proportionate share of the book value of the investee company's net assets</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16.</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Which of the following observations is consistent with the equity method of accounting?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504"/>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Dividends declared by the investee are treated as income by the investor.</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294"/>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It is used when the investor lacks the ability to exercise significant influence over the investee.</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558"/>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It may be used in place of consolidation.</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36"/>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 xml:space="preserve">Its primary use is in reporting </w:t>
                  </w:r>
                  <w:proofErr w:type="spellStart"/>
                  <w:r>
                    <w:rPr>
                      <w:rFonts w:ascii="Arial Unicode MS" w:eastAsia="Arial Unicode MS" w:hAnsi="Arial Unicode MS" w:cs="Arial Unicode MS"/>
                      <w:color w:val="000000"/>
                      <w:sz w:val="20"/>
                    </w:rPr>
                    <w:t>nonsubsidiary</w:t>
                  </w:r>
                  <w:proofErr w:type="spellEnd"/>
                  <w:r>
                    <w:rPr>
                      <w:rFonts w:ascii="Arial Unicode MS" w:eastAsia="Arial Unicode MS" w:hAnsi="Arial Unicode MS" w:cs="Arial Unicode MS"/>
                      <w:color w:val="000000"/>
                      <w:sz w:val="20"/>
                    </w:rPr>
                    <w:t xml:space="preserve"> investments.</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17.</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Note: This is a Kaplan CPA Rev</w:t>
            </w:r>
            <w:r>
              <w:rPr>
                <w:rFonts w:ascii="Arial Unicode MS" w:eastAsia="Arial Unicode MS" w:hAnsi="Arial Unicode MS" w:cs="Arial Unicode MS"/>
                <w:color w:val="000000"/>
                <w:sz w:val="20"/>
              </w:rPr>
              <w:t>iew Question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July 1, </w:t>
            </w:r>
            <w:proofErr w:type="gramStart"/>
            <w:r>
              <w:rPr>
                <w:rFonts w:ascii="Arial Unicode MS" w:eastAsia="Arial Unicode MS" w:hAnsi="Arial Unicode MS" w:cs="Arial Unicode MS"/>
                <w:color w:val="000000"/>
                <w:sz w:val="20"/>
              </w:rPr>
              <w:t>20X4,</w:t>
            </w:r>
            <w:proofErr w:type="gramEnd"/>
            <w:r>
              <w:rPr>
                <w:rFonts w:ascii="Arial Unicode MS" w:eastAsia="Arial Unicode MS" w:hAnsi="Arial Unicode MS" w:cs="Arial Unicode MS"/>
                <w:color w:val="000000"/>
                <w:sz w:val="20"/>
              </w:rPr>
              <w:t xml:space="preserve"> Denver Corp. purchased 3,000 shares of Eagle Co.'s 10,000 outstanding shares of common stock for $20 per share. On December 15, 20X4, Eagle paid $40,000 in dividends to its common stockholders. Eagle's net income for the year</w:t>
            </w:r>
            <w:r>
              <w:rPr>
                <w:rFonts w:ascii="Arial Unicode MS" w:eastAsia="Arial Unicode MS" w:hAnsi="Arial Unicode MS" w:cs="Arial Unicode MS"/>
                <w:color w:val="000000"/>
                <w:sz w:val="20"/>
              </w:rPr>
              <w:t xml:space="preserve"> ended December 31, 20X4, was $120,000, earned evenly throughout the year. In its 20X4 income statement, what amount of income from this investment should Denver report?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$36,000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$18,000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18.</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Note: This is a </w:t>
            </w:r>
            <w:r>
              <w:rPr>
                <w:rFonts w:ascii="Arial Unicode MS" w:eastAsia="Arial Unicode MS" w:hAnsi="Arial Unicode MS" w:cs="Arial Unicode MS"/>
                <w:color w:val="000000"/>
                <w:sz w:val="20"/>
              </w:rPr>
              <w:t>Kaplan CPA Review Question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January 2, </w:t>
            </w:r>
            <w:proofErr w:type="gramStart"/>
            <w:r>
              <w:rPr>
                <w:rFonts w:ascii="Arial Unicode MS" w:eastAsia="Arial Unicode MS" w:hAnsi="Arial Unicode MS" w:cs="Arial Unicode MS"/>
                <w:color w:val="000000"/>
                <w:sz w:val="20"/>
              </w:rPr>
              <w:t>20X5,</w:t>
            </w:r>
            <w:proofErr w:type="gramEnd"/>
            <w:r>
              <w:rPr>
                <w:rFonts w:ascii="Arial Unicode MS" w:eastAsia="Arial Unicode MS" w:hAnsi="Arial Unicode MS" w:cs="Arial Unicode MS"/>
                <w:color w:val="000000"/>
                <w:sz w:val="20"/>
              </w:rPr>
              <w:t xml:space="preserve"> Well Co. purchased 10 percent of Rea, Inc.'s outstanding common shares for $400,000. Well is the largest single shareholder in Rea, and Well's officers are a majority on Rea's board of directors. As a result,</w:t>
            </w:r>
            <w:r>
              <w:rPr>
                <w:rFonts w:ascii="Arial Unicode MS" w:eastAsia="Arial Unicode MS" w:hAnsi="Arial Unicode MS" w:cs="Arial Unicode MS"/>
                <w:color w:val="000000"/>
                <w:sz w:val="20"/>
              </w:rPr>
              <w:t xml:space="preserve"> Well is able to exercise significant influence over Rea. Rea reported net income of $500,000 for 20X5, and paid dividends of $150,000. In its December 31, 20X5, balance sheet, what amount should Well report as investment in Rea?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$385,000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$45</w:t>
                  </w:r>
                  <w:r>
                    <w:rPr>
                      <w:rFonts w:ascii="Arial Unicode MS" w:eastAsia="Arial Unicode MS" w:hAnsi="Arial Unicode MS" w:cs="Arial Unicode MS"/>
                      <w:color w:val="000000"/>
                      <w:sz w:val="20"/>
                    </w:rPr>
                    <w:t>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$435,000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19.</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Note: This is a Kaplan CPA Review Question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The Jamestown Corporation (Jamestown) reported net income for the current year of $200,000 and paid cash dividends of $30,000. The Stadium Company (Stadium) holds 22 </w:t>
            </w:r>
            <w:r>
              <w:rPr>
                <w:rFonts w:ascii="Arial Unicode MS" w:eastAsia="Arial Unicode MS" w:hAnsi="Arial Unicode MS" w:cs="Arial Unicode MS"/>
                <w:color w:val="000000"/>
                <w:sz w:val="20"/>
              </w:rPr>
              <w:t>percent of the outstanding voting stock of Jamestown. However, another corporation holds the other 78 percent ownership and does not take Stadium's wants and wishes into consideration when making financing and operating decisions for Jamestown. What invest</w:t>
            </w:r>
            <w:r>
              <w:rPr>
                <w:rFonts w:ascii="Arial Unicode MS" w:eastAsia="Arial Unicode MS" w:hAnsi="Arial Unicode MS" w:cs="Arial Unicode MS"/>
                <w:color w:val="000000"/>
                <w:sz w:val="20"/>
              </w:rPr>
              <w:t>ment income should Stadium recognize for the current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$6,600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$44,000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$50,600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20.</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Note: This is a Kaplan CPA Review Question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Grant, Inc. acquired 30 percent of South Co.'s voting stock for $200,000 on January 2, 20X4.</w:t>
            </w:r>
            <w:r>
              <w:rPr>
                <w:rFonts w:ascii="Arial Unicode MS" w:eastAsia="Arial Unicode MS" w:hAnsi="Arial Unicode MS" w:cs="Arial Unicode MS"/>
                <w:color w:val="000000"/>
                <w:sz w:val="20"/>
              </w:rPr>
              <w:t xml:space="preserve"> Grant's 30 percent interest in South gave Grant the ability to exercise significant influence over South's operating and financial policies. During 20X4, South earned $80,000 and paid dividends of $50,000. South reported earnings of $100,000 for the six m</w:t>
            </w:r>
            <w:r>
              <w:rPr>
                <w:rFonts w:ascii="Arial Unicode MS" w:eastAsia="Arial Unicode MS" w:hAnsi="Arial Unicode MS" w:cs="Arial Unicode MS"/>
                <w:color w:val="000000"/>
                <w:sz w:val="20"/>
              </w:rPr>
              <w:t>onths ended June 30, 20X5, and $200,000 for the year ended December 31, 20X5. On July 1, 20X5, Grant sold half of its stock in South for $150,000 cash. South paid dividends of $60,000 on October 1, 20X5.</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should Grant include in its 20X4 income</w:t>
            </w:r>
            <w:r>
              <w:rPr>
                <w:rFonts w:ascii="Arial Unicode MS" w:eastAsia="Arial Unicode MS" w:hAnsi="Arial Unicode MS" w:cs="Arial Unicode MS"/>
                <w:color w:val="000000"/>
                <w:sz w:val="20"/>
              </w:rPr>
              <w:t xml:space="preserve"> statement as a result of the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$24,000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$80,000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21.</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Note: This is a Kaplan CPA Review Question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Grant, Inc. acquired 30 percent of South Co.'s voting stock for $200,000 on January 2, 20X4. Grant's 30</w:t>
            </w:r>
            <w:r>
              <w:rPr>
                <w:rFonts w:ascii="Arial Unicode MS" w:eastAsia="Arial Unicode MS" w:hAnsi="Arial Unicode MS" w:cs="Arial Unicode MS"/>
                <w:color w:val="000000"/>
                <w:sz w:val="20"/>
              </w:rPr>
              <w:t xml:space="preserve"> percent interest in South gave Grant the ability to exercise significant influence over South's operating and financial policies. During 20X4, South earned $80,000 and paid dividends of $50,000. South reported earnings of $100,000 for the six months ended</w:t>
            </w:r>
            <w:r>
              <w:rPr>
                <w:rFonts w:ascii="Arial Unicode MS" w:eastAsia="Arial Unicode MS" w:hAnsi="Arial Unicode MS" w:cs="Arial Unicode MS"/>
                <w:color w:val="000000"/>
                <w:sz w:val="20"/>
              </w:rPr>
              <w:t xml:space="preserve"> June 30, 20X5, and $200,000 for the year ended December 31, 20X5. On July 1, 20X5, Grant sold half of its stock in South for $150,000 cash. South paid dividends of $60,000 on October 1, 20X5.</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In Grant's December 31, 20X4, balance sheet, what should be th</w:t>
            </w:r>
            <w:r>
              <w:rPr>
                <w:rFonts w:ascii="Arial Unicode MS" w:eastAsia="Arial Unicode MS" w:hAnsi="Arial Unicode MS" w:cs="Arial Unicode MS"/>
                <w:color w:val="000000"/>
                <w:sz w:val="20"/>
              </w:rPr>
              <w:t>e carrying amount of this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$224,000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$234,000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$209,000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22.</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Note: This is a Kaplan CPA Review Question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Grant, Inc. acquired 30 percent of South Co.'s voting stock for $200,000 on January 2, 20X4. Grant's 30</w:t>
            </w:r>
            <w:r>
              <w:rPr>
                <w:rFonts w:ascii="Arial Unicode MS" w:eastAsia="Arial Unicode MS" w:hAnsi="Arial Unicode MS" w:cs="Arial Unicode MS"/>
                <w:color w:val="000000"/>
                <w:sz w:val="20"/>
              </w:rPr>
              <w:t xml:space="preserve"> percent interest in South gave Grant the ability to exercise significant influence over South's operating and financial policies. During 20X4, South earned $80,000 and paid dividends of $50,000. South reported earnings of $100,000 for the six months ended</w:t>
            </w:r>
            <w:r>
              <w:rPr>
                <w:rFonts w:ascii="Arial Unicode MS" w:eastAsia="Arial Unicode MS" w:hAnsi="Arial Unicode MS" w:cs="Arial Unicode MS"/>
                <w:color w:val="000000"/>
                <w:sz w:val="20"/>
              </w:rPr>
              <w:t xml:space="preserve"> June 30, 20X5, and $200,000 for the year ended December 31, 20X5. On July 1, 20X5, Grant sold half of its stock in South for $150,000 cash. South paid dividends of $60,000 on October 1, 20X5.</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In its 20X5 income statement, what amount should Grant report </w:t>
            </w:r>
            <w:r>
              <w:rPr>
                <w:rFonts w:ascii="Arial Unicode MS" w:eastAsia="Arial Unicode MS" w:hAnsi="Arial Unicode MS" w:cs="Arial Unicode MS"/>
                <w:color w:val="000000"/>
                <w:sz w:val="20"/>
              </w:rPr>
              <w:t>as a gain from the sale of half of its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$24,500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$30,500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$45,500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23.</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What portion of the subsidiary stockholders' equity account balances should be eliminated in preparing the consolidated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334"/>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Common stock</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169"/>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Additional paid-in capital</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46"/>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Retained Earnings</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47"/>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All of the balances are eliminated</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24.</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The consolidation process consists of all the following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882"/>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 xml:space="preserve">combining the financial statements of two or more legally </w:t>
                  </w:r>
                  <w:r>
                    <w:rPr>
                      <w:rFonts w:ascii="Arial Unicode MS" w:eastAsia="Arial Unicode MS" w:hAnsi="Arial Unicode MS" w:cs="Arial Unicode MS"/>
                      <w:color w:val="000000"/>
                      <w:sz w:val="20"/>
                    </w:rPr>
                    <w:t>separate companies</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536"/>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eliminating intercompany transactions and holdings</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closing the individual subsidiary's revenue and expense accounts into the parent's retained earnings</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116"/>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combining the accounts of separate companies, creating a single set</w:t>
                  </w:r>
                  <w:r>
                    <w:rPr>
                      <w:rFonts w:ascii="Arial Unicode MS" w:eastAsia="Arial Unicode MS" w:hAnsi="Arial Unicode MS" w:cs="Arial Unicode MS"/>
                      <w:color w:val="000000"/>
                      <w:sz w:val="20"/>
                    </w:rPr>
                    <w:t xml:space="preserve"> of financial statements</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25.</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Beta Company acquired 100 percent of the voting common shares of Standard Video Corporation, its bitter rival, by issuing bonds with a par value and fair value of $150,000. Immediately prior to the acquisition, Beta report</w:t>
            </w:r>
            <w:r>
              <w:rPr>
                <w:rFonts w:ascii="Arial Unicode MS" w:eastAsia="Arial Unicode MS" w:hAnsi="Arial Unicode MS" w:cs="Arial Unicode MS"/>
                <w:color w:val="000000"/>
                <w:sz w:val="20"/>
              </w:rPr>
              <w:t>ed total assets of $500,000, liabilities of $280,000, and stockholders' equity of $220,000. At that date, Standard Video reported total assets of $400,000, liabilities of $250,000, and stockholders' equity of $150,000. Included in Standard's liabilities wa</w:t>
            </w:r>
            <w:r>
              <w:rPr>
                <w:rFonts w:ascii="Arial Unicode MS" w:eastAsia="Arial Unicode MS" w:hAnsi="Arial Unicode MS" w:cs="Arial Unicode MS"/>
                <w:color w:val="000000"/>
                <w:sz w:val="20"/>
              </w:rPr>
              <w:t>s an account payable to Beta in the amount of $20,000, which Beta included in its accounts receivable.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of total assets did Beta report in its balance sheet immediately after the acquisition?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$750,000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$900,000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26.</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Beta Company acquired 100 percent of the voting common shares of Standard Video Corporation, its bitter rival, by issuing bonds with a par value and fair value of $150,000. Immediately prior to the </w:t>
            </w:r>
            <w:r>
              <w:rPr>
                <w:rFonts w:ascii="Arial Unicode MS" w:eastAsia="Arial Unicode MS" w:hAnsi="Arial Unicode MS" w:cs="Arial Unicode MS"/>
                <w:color w:val="000000"/>
                <w:sz w:val="20"/>
              </w:rPr>
              <w:t>acquisition, Beta reported total assets of $500,000, liabilities of $280,000, and stockholders' equity of $220,000. At that date, Standard Video reported total assets of $400,000, liabilities of $250,000, and stockholders' equity of $150,000. Included in S</w:t>
            </w:r>
            <w:r>
              <w:rPr>
                <w:rFonts w:ascii="Arial Unicode MS" w:eastAsia="Arial Unicode MS" w:hAnsi="Arial Unicode MS" w:cs="Arial Unicode MS"/>
                <w:color w:val="000000"/>
                <w:sz w:val="20"/>
              </w:rPr>
              <w:t>tandard's liabilities was an account payable to Beta in the amount of $20,000, which Beta included in its accounts receivable.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of total assets was reported in the consolidated balance sheet immediately after</w:t>
            </w:r>
            <w:r>
              <w:rPr>
                <w:rFonts w:ascii="Arial Unicode MS" w:eastAsia="Arial Unicode MS" w:hAnsi="Arial Unicode MS" w:cs="Arial Unicode MS"/>
                <w:color w:val="000000"/>
                <w:sz w:val="20"/>
              </w:rPr>
              <w:t xml:space="preserve"> acquisition?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$880,000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$920,000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$750,000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27.</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Beta Company acquired 100 percent of the voting common shares of Standard Video Corporation, its bitter rival, by issuing bonds with a par value and fair value of </w:t>
            </w:r>
            <w:r>
              <w:rPr>
                <w:rFonts w:ascii="Arial Unicode MS" w:eastAsia="Arial Unicode MS" w:hAnsi="Arial Unicode MS" w:cs="Arial Unicode MS"/>
                <w:color w:val="000000"/>
                <w:sz w:val="20"/>
              </w:rPr>
              <w:t>$150,000. Immediately prior to the acquisition, Beta reported total assets of $500,000, liabilities of $280,000, and stockholders' equity of $220,000. At that date, Standard Video reported total assets of $400,000, liabilities of $250,000, and stockholders</w:t>
            </w:r>
            <w:r>
              <w:rPr>
                <w:rFonts w:ascii="Arial Unicode MS" w:eastAsia="Arial Unicode MS" w:hAnsi="Arial Unicode MS" w:cs="Arial Unicode MS"/>
                <w:color w:val="000000"/>
                <w:sz w:val="20"/>
              </w:rPr>
              <w:t>' equity of $150,000. Included in Standard's liabilities was an account payable to Beta in the amount of $20,000, which Beta included in its accounts receivable.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of total liabilities was reported in the cons</w:t>
            </w:r>
            <w:r>
              <w:rPr>
                <w:rFonts w:ascii="Arial Unicode MS" w:eastAsia="Arial Unicode MS" w:hAnsi="Arial Unicode MS" w:cs="Arial Unicode MS"/>
                <w:color w:val="000000"/>
                <w:sz w:val="20"/>
              </w:rPr>
              <w:t>olidated balance sheet immediately after acquisition?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$530,000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$280,000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$660,000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28.</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Beta Company acquired 100 percent of the voting common shares of Standard Video Corporation, its bitter rival, by issuing bonds </w:t>
            </w:r>
            <w:r>
              <w:rPr>
                <w:rFonts w:ascii="Arial Unicode MS" w:eastAsia="Arial Unicode MS" w:hAnsi="Arial Unicode MS" w:cs="Arial Unicode MS"/>
                <w:color w:val="000000"/>
                <w:sz w:val="20"/>
              </w:rPr>
              <w:t>with a par value and fair value of $150,000. Immediately prior to the acquisition, Beta reported total assets of $500,000, liabilities of $280,000, and stockholders' equity of $220,000. At that date, Standard Video reported total assets of $400,000, liabil</w:t>
            </w:r>
            <w:r>
              <w:rPr>
                <w:rFonts w:ascii="Arial Unicode MS" w:eastAsia="Arial Unicode MS" w:hAnsi="Arial Unicode MS" w:cs="Arial Unicode MS"/>
                <w:color w:val="000000"/>
                <w:sz w:val="20"/>
              </w:rPr>
              <w:t>ities of $250,000, and stockholders' equity of $150,000. Included in Standard's liabilities was an account payable to Beta in the amount of $20,000, which Beta included in its accounts receivable.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of stockho</w:t>
            </w:r>
            <w:r>
              <w:rPr>
                <w:rFonts w:ascii="Arial Unicode MS" w:eastAsia="Arial Unicode MS" w:hAnsi="Arial Unicode MS" w:cs="Arial Unicode MS"/>
                <w:color w:val="000000"/>
                <w:sz w:val="20"/>
              </w:rPr>
              <w:t>lders' equity was reported in the consolidated balance sheet immediately after acquisition?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$220,000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$370,000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$350,000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29.</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Parent Co. purchases 100 percent of Son Company on January 1, 20X1, when Parent's retained </w:t>
            </w:r>
            <w:r>
              <w:rPr>
                <w:rFonts w:ascii="Arial Unicode MS" w:eastAsia="Arial Unicode MS" w:hAnsi="Arial Unicode MS" w:cs="Arial Unicode MS"/>
                <w:color w:val="000000"/>
                <w:sz w:val="20"/>
              </w:rPr>
              <w:t>earnings balance is $520,000 and Son's is $150,000. During 20X1, Son reports $15,000 of net income and declares $6,000 of dividends. Parent reports $105,000 of separate operating earnings plus $15,000 of equity-method income from its 100 percent interest i</w:t>
            </w:r>
            <w:r>
              <w:rPr>
                <w:rFonts w:ascii="Arial Unicode MS" w:eastAsia="Arial Unicode MS" w:hAnsi="Arial Unicode MS" w:cs="Arial Unicode MS"/>
                <w:color w:val="000000"/>
                <w:sz w:val="20"/>
              </w:rPr>
              <w:t>n Son; Parent declares dividends of $40,000.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is Parent's post-closing retained earnings balance on December 31, 20X1?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$485,000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$505,000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$525,000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$600,000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30.</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Parent Co. purchases 100 </w:t>
            </w:r>
            <w:r>
              <w:rPr>
                <w:rFonts w:ascii="Arial Unicode MS" w:eastAsia="Arial Unicode MS" w:hAnsi="Arial Unicode MS" w:cs="Arial Unicode MS"/>
                <w:color w:val="000000"/>
                <w:sz w:val="20"/>
              </w:rPr>
              <w:t>percent of Son Company on January 1, 20X1, when Parent's retained earnings balance is $520,000 and Son's is $150,000. During 20X1, Son reports $15,000 of net income and declares $6,000 of dividends. Parent reports $105,000 of separate operating earnings pl</w:t>
            </w:r>
            <w:r>
              <w:rPr>
                <w:rFonts w:ascii="Arial Unicode MS" w:eastAsia="Arial Unicode MS" w:hAnsi="Arial Unicode MS" w:cs="Arial Unicode MS"/>
                <w:color w:val="000000"/>
                <w:sz w:val="20"/>
              </w:rPr>
              <w:t>us $15,000 of equity-method income from its 100 percent interest in Son; Parent declares dividends of $40,000.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is Son's post-closing retained earnings balance on December 31, 20X1: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$141,000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$159,000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$165,000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31.</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Parent Co. purchases 100 percent of Son Company on January 1, 20X1, when Parent's retained earnings balance is $520,000 and Son's is $150,000. During 20X1, Son reports $15,000 of net income and declares $6,000 of </w:t>
            </w:r>
            <w:r>
              <w:rPr>
                <w:rFonts w:ascii="Arial Unicode MS" w:eastAsia="Arial Unicode MS" w:hAnsi="Arial Unicode MS" w:cs="Arial Unicode MS"/>
                <w:color w:val="000000"/>
                <w:sz w:val="20"/>
              </w:rPr>
              <w:t>dividends. Parent reports $105,000 of separate operating earnings plus $15,000 of equity-method income from its 100 percent interest in Son; Parent declares dividends of $40,000.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is the consolidated retained earnin</w:t>
            </w:r>
            <w:r>
              <w:rPr>
                <w:rFonts w:ascii="Arial Unicode MS" w:eastAsia="Arial Unicode MS" w:hAnsi="Arial Unicode MS" w:cs="Arial Unicode MS"/>
                <w:color w:val="000000"/>
                <w:sz w:val="20"/>
              </w:rPr>
              <w:t>gs balance on December 31, 20X1?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$470,000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$585,000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$759,000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32.</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The main guidance on equity-method reporting, found in ASC 323 and 325 requires all of the following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70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 xml:space="preserve">the investor's share of the </w:t>
                  </w:r>
                  <w:r>
                    <w:rPr>
                      <w:rFonts w:ascii="Arial Unicode MS" w:eastAsia="Arial Unicode MS" w:hAnsi="Arial Unicode MS" w:cs="Arial Unicode MS"/>
                      <w:color w:val="000000"/>
                      <w:sz w:val="20"/>
                    </w:rPr>
                    <w:t>investee's extraordinary items should be reported</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159"/>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the investor's share of the investee's prior-period adjustments should be reported</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continued use of the equity-method even if continued losses results in a zero or negative balance in the invest</w:t>
                  </w:r>
                  <w:r>
                    <w:rPr>
                      <w:rFonts w:ascii="Arial Unicode MS" w:eastAsia="Arial Unicode MS" w:hAnsi="Arial Unicode MS" w:cs="Arial Unicode MS"/>
                      <w:color w:val="000000"/>
                      <w:sz w:val="20"/>
                    </w:rPr>
                    <w:t>ment account</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preferred dividends of the investee should be deducted from net income before the investor computes its share of investee earnings</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33.</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20X4,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Company acquired 100 percent of Shipping Corporation's voting shares,</w:t>
            </w:r>
            <w:r>
              <w:rPr>
                <w:rFonts w:ascii="Arial Unicode MS" w:eastAsia="Arial Unicode MS" w:hAnsi="Arial Unicode MS" w:cs="Arial Unicode MS"/>
                <w:color w:val="000000"/>
                <w:sz w:val="20"/>
              </w:rPr>
              <w:t xml:space="preserve"> at underlying book value.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uses the cost method in accounting for its investment in Shipping. Shipping's retained earnings </w:t>
            </w:r>
            <w:proofErr w:type="gramStart"/>
            <w:r>
              <w:rPr>
                <w:rFonts w:ascii="Arial Unicode MS" w:eastAsia="Arial Unicode MS" w:hAnsi="Arial Unicode MS" w:cs="Arial Unicode MS"/>
                <w:color w:val="000000"/>
                <w:sz w:val="20"/>
              </w:rPr>
              <w:t>was</w:t>
            </w:r>
            <w:proofErr w:type="gramEnd"/>
            <w:r>
              <w:rPr>
                <w:rFonts w:ascii="Arial Unicode MS" w:eastAsia="Arial Unicode MS" w:hAnsi="Arial Unicode MS" w:cs="Arial Unicode MS"/>
                <w:color w:val="000000"/>
                <w:sz w:val="20"/>
              </w:rPr>
              <w:t xml:space="preserve"> $75,000 on the date of acquisition. On December 31, 20X4, the trial balance data for the two companies are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78828" cy="2688771"/>
                  <wp:effectExtent l="0" t="0" r="0" b="0"/>
                  <wp:docPr id="1" name="https://www.eztestonline.com/tomhardej/13644697327470000848.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644697327470000848.tp4?REQUEST=SHOWmedia&amp;media=image002PRINT.png"/>
                          <pic:cNvPicPr/>
                        </pic:nvPicPr>
                        <pic:blipFill>
                          <a:blip r:embed="rId7"/>
                          <a:stretch/>
                        </pic:blipFill>
                        <pic:spPr>
                          <a:xfrm>
                            <a:off x="0" y="0"/>
                            <a:ext cx="4778828" cy="2688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information provided, what amount of net income will be reported in the consolidated financial statements prepared on December 31, 20X4?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$85,000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$110,000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$125,000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34.</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20X4,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 xml:space="preserve">Company acquired 100 percent of Shipping Corporation's voting shares, at underlying book value.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uses the cost method in accounting for its investment in Shipping. Shipping's retained earnings </w:t>
            </w:r>
            <w:proofErr w:type="gramStart"/>
            <w:r>
              <w:rPr>
                <w:rFonts w:ascii="Arial Unicode MS" w:eastAsia="Arial Unicode MS" w:hAnsi="Arial Unicode MS" w:cs="Arial Unicode MS"/>
                <w:color w:val="000000"/>
                <w:sz w:val="20"/>
              </w:rPr>
              <w:t>was</w:t>
            </w:r>
            <w:proofErr w:type="gramEnd"/>
            <w:r>
              <w:rPr>
                <w:rFonts w:ascii="Arial Unicode MS" w:eastAsia="Arial Unicode MS" w:hAnsi="Arial Unicode MS" w:cs="Arial Unicode MS"/>
                <w:color w:val="000000"/>
                <w:sz w:val="20"/>
              </w:rPr>
              <w:t xml:space="preserve"> $75,000 on the date of acquisition. On December 31, </w:t>
            </w:r>
            <w:r>
              <w:rPr>
                <w:rFonts w:ascii="Arial Unicode MS" w:eastAsia="Arial Unicode MS" w:hAnsi="Arial Unicode MS" w:cs="Arial Unicode MS"/>
                <w:color w:val="000000"/>
                <w:sz w:val="20"/>
              </w:rPr>
              <w:t>20X4, the trial balance data for the two companies are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78828" cy="2688771"/>
                  <wp:effectExtent l="0" t="0" r="0" b="0"/>
                  <wp:docPr id="2" name="https://www.eztestonline.com/tomhardej/13644697327470000848.tp4?REQUEST=SHOWmedia&amp;media=image003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644697327470000848.tp4?REQUEST=SHOWmedia&amp;media=image003PRINT.png"/>
                          <pic:cNvPicPr/>
                        </pic:nvPicPr>
                        <pic:blipFill>
                          <a:blip r:embed="rId8"/>
                          <a:stretch/>
                        </pic:blipFill>
                        <pic:spPr>
                          <a:xfrm>
                            <a:off x="0" y="0"/>
                            <a:ext cx="4778828" cy="2688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information provided, what amount of total assets will be reported in the consolidated balance sheet prepared on December 31, 20X4?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$425,000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$525,000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$630,000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35.</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20X4,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Company acquired 100 percent of Shipping Corporation's voting shares, at underlying book value.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uses the cost method in accounting for its investment in Shipping. Shipping's retained earn</w:t>
            </w:r>
            <w:r>
              <w:rPr>
                <w:rFonts w:ascii="Arial Unicode MS" w:eastAsia="Arial Unicode MS" w:hAnsi="Arial Unicode MS" w:cs="Arial Unicode MS"/>
                <w:color w:val="000000"/>
                <w:sz w:val="20"/>
              </w:rPr>
              <w:t xml:space="preserve">ings </w:t>
            </w:r>
            <w:proofErr w:type="gramStart"/>
            <w:r>
              <w:rPr>
                <w:rFonts w:ascii="Arial Unicode MS" w:eastAsia="Arial Unicode MS" w:hAnsi="Arial Unicode MS" w:cs="Arial Unicode MS"/>
                <w:color w:val="000000"/>
                <w:sz w:val="20"/>
              </w:rPr>
              <w:t>was</w:t>
            </w:r>
            <w:proofErr w:type="gramEnd"/>
            <w:r>
              <w:rPr>
                <w:rFonts w:ascii="Arial Unicode MS" w:eastAsia="Arial Unicode MS" w:hAnsi="Arial Unicode MS" w:cs="Arial Unicode MS"/>
                <w:color w:val="000000"/>
                <w:sz w:val="20"/>
              </w:rPr>
              <w:t xml:space="preserve"> $75,000 on the date of acquisition. On December 31, 20X4, the trial balance data for the two companies are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78828" cy="2688771"/>
                  <wp:effectExtent l="0" t="0" r="0" b="0"/>
                  <wp:docPr id="3" name="https://www.eztestonline.com/tomhardej/13644697327470000848.tp4?REQUEST=SHOWmedia&amp;media=image004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644697327470000848.tp4?REQUEST=SHOWmedia&amp;media=image004PRINT.png"/>
                          <pic:cNvPicPr/>
                        </pic:nvPicPr>
                        <pic:blipFill>
                          <a:blip r:embed="rId9"/>
                          <a:stretch/>
                        </pic:blipFill>
                        <pic:spPr>
                          <a:xfrm>
                            <a:off x="0" y="0"/>
                            <a:ext cx="4778828" cy="2688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information provided, what amount of retained earnings will be reported in the consolidated balance sheet pre</w:t>
            </w:r>
            <w:r>
              <w:rPr>
                <w:rFonts w:ascii="Arial Unicode MS" w:eastAsia="Arial Unicode MS" w:hAnsi="Arial Unicode MS" w:cs="Arial Unicode MS"/>
                <w:color w:val="000000"/>
                <w:sz w:val="20"/>
              </w:rPr>
              <w:t>pared on December 31, 20X4?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$235,000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$210,000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$310,000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$225,000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36.</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20X4,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Company acquired 100 percent of Shipping Corporation's voting shares, at underlying book value.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uses the cost method in </w:t>
            </w:r>
            <w:r>
              <w:rPr>
                <w:rFonts w:ascii="Arial Unicode MS" w:eastAsia="Arial Unicode MS" w:hAnsi="Arial Unicode MS" w:cs="Arial Unicode MS"/>
                <w:color w:val="000000"/>
                <w:sz w:val="20"/>
              </w:rPr>
              <w:t xml:space="preserve">accounting for its investment in Shipping. Shipping's retained earnings </w:t>
            </w:r>
            <w:proofErr w:type="gramStart"/>
            <w:r>
              <w:rPr>
                <w:rFonts w:ascii="Arial Unicode MS" w:eastAsia="Arial Unicode MS" w:hAnsi="Arial Unicode MS" w:cs="Arial Unicode MS"/>
                <w:color w:val="000000"/>
                <w:sz w:val="20"/>
              </w:rPr>
              <w:t>was</w:t>
            </w:r>
            <w:proofErr w:type="gramEnd"/>
            <w:r>
              <w:rPr>
                <w:rFonts w:ascii="Arial Unicode MS" w:eastAsia="Arial Unicode MS" w:hAnsi="Arial Unicode MS" w:cs="Arial Unicode MS"/>
                <w:color w:val="000000"/>
                <w:sz w:val="20"/>
              </w:rPr>
              <w:t xml:space="preserve"> $75,000 on the date of acquisition. On December 31, 20X4, the trial balance data for the two companies are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78828" cy="2688771"/>
                  <wp:effectExtent l="0" t="0" r="0" b="0"/>
                  <wp:docPr id="4" name="https://www.eztestonline.com/tomhardej/13644697327470000848.tp4?REQUEST=SHOWmedia&amp;media=image003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644697327470000848.tp4?REQUEST=SHOWmedia&amp;media=image003PRINT.png"/>
                          <pic:cNvPicPr/>
                        </pic:nvPicPr>
                        <pic:blipFill>
                          <a:blip r:embed="rId8"/>
                          <a:stretch/>
                        </pic:blipFill>
                        <pic:spPr>
                          <a:xfrm>
                            <a:off x="0" y="0"/>
                            <a:ext cx="4778828" cy="2688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information provided, what amount of total</w:t>
            </w:r>
            <w:r>
              <w:rPr>
                <w:rFonts w:ascii="Arial Unicode MS" w:eastAsia="Arial Unicode MS" w:hAnsi="Arial Unicode MS" w:cs="Arial Unicode MS"/>
                <w:color w:val="000000"/>
                <w:sz w:val="20"/>
              </w:rPr>
              <w:t xml:space="preserve"> liabilities will be reported in the consolidated balance sheet prepared on December 31, 20X4?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$525,000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$115,000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$190,000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37.</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20X4,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Company acquired 100 percent of Shipping Corporation's voting </w:t>
            </w:r>
            <w:r>
              <w:rPr>
                <w:rFonts w:ascii="Arial Unicode MS" w:eastAsia="Arial Unicode MS" w:hAnsi="Arial Unicode MS" w:cs="Arial Unicode MS"/>
                <w:color w:val="000000"/>
                <w:sz w:val="20"/>
              </w:rPr>
              <w:t xml:space="preserve">shares, at underlying book value.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uses the cost method in accounting for its investment in Shipping. Shipping's retained earnings </w:t>
            </w:r>
            <w:proofErr w:type="gramStart"/>
            <w:r>
              <w:rPr>
                <w:rFonts w:ascii="Arial Unicode MS" w:eastAsia="Arial Unicode MS" w:hAnsi="Arial Unicode MS" w:cs="Arial Unicode MS"/>
                <w:color w:val="000000"/>
                <w:sz w:val="20"/>
              </w:rPr>
              <w:t>was</w:t>
            </w:r>
            <w:proofErr w:type="gramEnd"/>
            <w:r>
              <w:rPr>
                <w:rFonts w:ascii="Arial Unicode MS" w:eastAsia="Arial Unicode MS" w:hAnsi="Arial Unicode MS" w:cs="Arial Unicode MS"/>
                <w:color w:val="000000"/>
                <w:sz w:val="20"/>
              </w:rPr>
              <w:t xml:space="preserve"> $75,000 on the date of acquisition. On December 31, 20X4, the trial balance data for the two companies are as foll</w:t>
            </w:r>
            <w:r>
              <w:rPr>
                <w:rFonts w:ascii="Arial Unicode MS" w:eastAsia="Arial Unicode MS" w:hAnsi="Arial Unicode MS" w:cs="Arial Unicode MS"/>
                <w:color w:val="000000"/>
                <w:sz w:val="20"/>
              </w:rPr>
              <w:t>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78828" cy="2688771"/>
                  <wp:effectExtent l="0" t="0" r="0" b="0"/>
                  <wp:docPr id="5" name="https://www.eztestonline.com/tomhardej/13644697327470000848.tp4?REQUEST=SHOWmedia&amp;media=image004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644697327470000848.tp4?REQUEST=SHOWmedia&amp;media=image004PRINT.png"/>
                          <pic:cNvPicPr/>
                        </pic:nvPicPr>
                        <pic:blipFill>
                          <a:blip r:embed="rId9"/>
                          <a:stretch/>
                        </pic:blipFill>
                        <pic:spPr>
                          <a:xfrm>
                            <a:off x="0" y="0"/>
                            <a:ext cx="4778828" cy="2688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information provided, what amount of total stockholder's equity will be reported in the consolidated balance sheet prepared on December 31, 20X4?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$190,000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$335,000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$460,000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$310,000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38.</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Parent Company </w:t>
            </w:r>
            <w:r>
              <w:rPr>
                <w:rFonts w:ascii="Arial Unicode MS" w:eastAsia="Arial Unicode MS" w:hAnsi="Arial Unicode MS" w:cs="Arial Unicode MS"/>
                <w:color w:val="000000"/>
                <w:sz w:val="20"/>
              </w:rPr>
              <w:t>purchased 100 percent of Son Inc. on January 1, 20X2 for $420,000. Son reported earnings of $82,000 and declared dividends of $4,000 during 20X2.</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Based on the preceding information and assuming Parent uses the cost method to account for its investment in </w:t>
            </w:r>
            <w:r>
              <w:rPr>
                <w:rFonts w:ascii="Arial Unicode MS" w:eastAsia="Arial Unicode MS" w:hAnsi="Arial Unicode MS" w:cs="Arial Unicode MS"/>
                <w:color w:val="000000"/>
                <w:sz w:val="20"/>
              </w:rPr>
              <w:t>Son, what is the balance in Parent's Investment in Son account on December 31, 20X2, prior to consolidation?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$416,000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$420,000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$424,000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$498,000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39.</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Parent Company purchased 100 percent of Son Inc. on January 1, 20X2 for </w:t>
            </w:r>
            <w:r>
              <w:rPr>
                <w:rFonts w:ascii="Arial Unicode MS" w:eastAsia="Arial Unicode MS" w:hAnsi="Arial Unicode MS" w:cs="Arial Unicode MS"/>
                <w:color w:val="000000"/>
                <w:sz w:val="20"/>
              </w:rPr>
              <w:t>$420,000. Son reported earnings of $82,000 and declared dividends of $4,000 during 20X2.</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Based on the preceding information and assuming Parent uses the equity method to account for its investment in Son, what is the balance in Parent's Investment in Son </w:t>
            </w:r>
            <w:r>
              <w:rPr>
                <w:rFonts w:ascii="Arial Unicode MS" w:eastAsia="Arial Unicode MS" w:hAnsi="Arial Unicode MS" w:cs="Arial Unicode MS"/>
                <w:color w:val="000000"/>
                <w:sz w:val="20"/>
              </w:rPr>
              <w:t>account on December 31, 20X2, prior to consolidation?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A.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$416,000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B.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$420,000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C.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$424,000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F42D39">
              <w:tc>
                <w:tcPr>
                  <w:tcW w:w="0" w:type="auto"/>
                </w:tcPr>
                <w:p w:rsidR="00F42D39" w:rsidRDefault="001B21C9">
                  <w:pPr>
                    <w:keepNext/>
                    <w:keepLines/>
                    <w:spacing w:after="0"/>
                  </w:pPr>
                  <w:r>
                    <w:rPr>
                      <w:rFonts w:ascii="Arial Unicode MS" w:eastAsia="Arial Unicode MS" w:hAnsi="Arial Unicode MS" w:cs="Arial Unicode MS"/>
                      <w:color w:val="000000"/>
                      <w:sz w:val="20"/>
                    </w:rPr>
                    <w:t>D.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$498,000</w:t>
                  </w:r>
                </w:p>
              </w:tc>
            </w:tr>
          </w:tbl>
          <w:p w:rsidR="00F42D39" w:rsidRDefault="00F42D39"/>
        </w:tc>
      </w:tr>
    </w:tbl>
    <w:p w:rsidR="00F42D39" w:rsidRDefault="001B21C9">
      <w:pPr>
        <w:keepLines/>
        <w:spacing w:after="0"/>
      </w:pPr>
      <w:r>
        <w:rPr>
          <w:rFonts w:ascii="Arial Unicode MS" w:eastAsia="Arial Unicode MS" w:hAnsi="Arial Unicode MS" w:cs="Arial Unicode MS"/>
          <w:color w:val="000000"/>
          <w:sz w:val="18"/>
        </w:rPr>
        <w:t> </w:t>
      </w:r>
    </w:p>
    <w:p w:rsidR="00F42D39" w:rsidRDefault="001B21C9">
      <w:pPr>
        <w:spacing w:after="0"/>
      </w:pPr>
      <w:r>
        <w:rPr>
          <w:rFonts w:ascii="Arial Unicode MS" w:eastAsia="Arial Unicode MS" w:hAnsi="Arial Unicode MS" w:cs="Arial Unicode MS"/>
          <w:color w:val="000000"/>
          <w:sz w:val="18"/>
        </w:rPr>
        <w:t> </w:t>
      </w:r>
    </w:p>
    <w:p w:rsidR="00F42D39" w:rsidRDefault="001B21C9">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 xml:space="preserve">Essay Questions </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40.</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A cash dividend returns assets to the stockholders while reducing corporate liquidity. Why are not all cash </w:t>
            </w:r>
            <w:r>
              <w:rPr>
                <w:rFonts w:ascii="Arial Unicode MS" w:eastAsia="Arial Unicode MS" w:hAnsi="Arial Unicode MS" w:cs="Arial Unicode MS"/>
                <w:color w:val="000000"/>
                <w:sz w:val="20"/>
              </w:rPr>
              <w:t>dividends considered to be "liquidating dividends"? In your response include a discussion of how an investor accounts for a liquidating dividend.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t>41.</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Dear Corporation acquired 100 percent of the voting shares of </w:t>
            </w:r>
            <w:proofErr w:type="spellStart"/>
            <w:r>
              <w:rPr>
                <w:rFonts w:ascii="Arial Unicode MS" w:eastAsia="Arial Unicode MS" w:hAnsi="Arial Unicode MS" w:cs="Arial Unicode MS"/>
                <w:color w:val="000000"/>
                <w:sz w:val="20"/>
              </w:rPr>
              <w:t>Therry</w:t>
            </w:r>
            <w:proofErr w:type="spellEnd"/>
            <w:r>
              <w:rPr>
                <w:rFonts w:ascii="Arial Unicode MS" w:eastAsia="Arial Unicode MS" w:hAnsi="Arial Unicode MS" w:cs="Arial Unicode MS"/>
                <w:color w:val="000000"/>
                <w:sz w:val="20"/>
              </w:rPr>
              <w:t xml:space="preserve"> Inc. by issuing 10,00</w:t>
            </w:r>
            <w:r>
              <w:rPr>
                <w:rFonts w:ascii="Arial Unicode MS" w:eastAsia="Arial Unicode MS" w:hAnsi="Arial Unicode MS" w:cs="Arial Unicode MS"/>
                <w:color w:val="000000"/>
                <w:sz w:val="20"/>
              </w:rPr>
              <w:t>0 new shares of $5 par value common stock with a $30 market value.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Which company is the parent and which is the subsidiary?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Define a subsidiary corporation.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Define a parent corporation.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Which entity prepares consolidated worksheet?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5. Why </w:t>
            </w: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elimination entries used?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42.</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20X9, </w:t>
            </w:r>
            <w:proofErr w:type="spellStart"/>
            <w:r>
              <w:rPr>
                <w:rFonts w:ascii="Arial Unicode MS" w:eastAsia="Arial Unicode MS" w:hAnsi="Arial Unicode MS" w:cs="Arial Unicode MS"/>
                <w:color w:val="000000"/>
                <w:sz w:val="20"/>
              </w:rPr>
              <w:t>Zigma</w:t>
            </w:r>
            <w:proofErr w:type="spellEnd"/>
            <w:r>
              <w:rPr>
                <w:rFonts w:ascii="Arial Unicode MS" w:eastAsia="Arial Unicode MS" w:hAnsi="Arial Unicode MS" w:cs="Arial Unicode MS"/>
                <w:color w:val="000000"/>
                <w:sz w:val="20"/>
              </w:rPr>
              <w:t xml:space="preserve"> Company acquired 100 percent of Standard Company's common shares at underlying book value. </w:t>
            </w:r>
            <w:proofErr w:type="spellStart"/>
            <w:r>
              <w:rPr>
                <w:rFonts w:ascii="Arial Unicode MS" w:eastAsia="Arial Unicode MS" w:hAnsi="Arial Unicode MS" w:cs="Arial Unicode MS"/>
                <w:color w:val="000000"/>
                <w:sz w:val="20"/>
              </w:rPr>
              <w:t>Zigma</w:t>
            </w:r>
            <w:proofErr w:type="spellEnd"/>
            <w:r>
              <w:rPr>
                <w:rFonts w:ascii="Arial Unicode MS" w:eastAsia="Arial Unicode MS" w:hAnsi="Arial Unicode MS" w:cs="Arial Unicode MS"/>
                <w:color w:val="000000"/>
                <w:sz w:val="20"/>
              </w:rPr>
              <w:t xml:space="preserve"> uses the equity method in accounting for its ownership of Standard. On </w:t>
            </w:r>
            <w:r>
              <w:rPr>
                <w:rFonts w:ascii="Arial Unicode MS" w:eastAsia="Arial Unicode MS" w:hAnsi="Arial Unicode MS" w:cs="Arial Unicode MS"/>
                <w:color w:val="000000"/>
                <w:sz w:val="20"/>
              </w:rPr>
              <w:t>December 31, 20X9, the trial balances of the two companies are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811486" cy="2427514"/>
                  <wp:effectExtent l="0" t="0" r="0" b="0"/>
                  <wp:docPr id="6" name="https://www.eztestonline.com/tomhardej/13644697327470000848.tp4?REQUEST=SHOWmedia&amp;media=image006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644697327470000848.tp4?REQUEST=SHOWmedia&amp;media=image006PRINT.png"/>
                          <pic:cNvPicPr/>
                        </pic:nvPicPr>
                        <pic:blipFill>
                          <a:blip r:embed="rId10"/>
                          <a:stretch/>
                        </pic:blipFill>
                        <pic:spPr>
                          <a:xfrm>
                            <a:off x="0" y="0"/>
                            <a:ext cx="4811486" cy="2427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Prepare the eliminating entries needed as of December 31, 20X9, to complete a consolidation worksheet.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Prepare a three-part consolidation worksheet as of Dece</w:t>
            </w:r>
            <w:r>
              <w:rPr>
                <w:rFonts w:ascii="Arial Unicode MS" w:eastAsia="Arial Unicode MS" w:hAnsi="Arial Unicode MS" w:cs="Arial Unicode MS"/>
                <w:color w:val="000000"/>
                <w:sz w:val="20"/>
              </w:rPr>
              <w:t>mber 31, 20X9.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43.</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In the absence of other evidence, common stock ownership of between 20 and 50 percent is viewed as indicating that the investor is able to exercise significant influence over the investee. What are some of the other facto</w:t>
            </w:r>
            <w:r>
              <w:rPr>
                <w:rFonts w:ascii="Arial Unicode MS" w:eastAsia="Arial Unicode MS" w:hAnsi="Arial Unicode MS" w:cs="Arial Unicode MS"/>
                <w:color w:val="000000"/>
                <w:sz w:val="20"/>
              </w:rPr>
              <w:t>rs that could constitute evidence of the ability to exercise significant influence?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F42D39" w:rsidRDefault="001B21C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F42D39">
        <w:tc>
          <w:tcPr>
            <w:tcW w:w="200" w:type="pct"/>
          </w:tcPr>
          <w:p w:rsidR="00F42D39" w:rsidRDefault="001B21C9">
            <w:pPr>
              <w:keepNext/>
              <w:keepLines/>
              <w:spacing w:after="0"/>
            </w:pPr>
            <w:r>
              <w:rPr>
                <w:rFonts w:ascii="Arial Unicode MS" w:eastAsia="Arial Unicode MS" w:hAnsi="Arial Unicode MS" w:cs="Arial Unicode MS"/>
                <w:color w:val="000000"/>
                <w:sz w:val="20"/>
              </w:rPr>
              <w:lastRenderedPageBreak/>
              <w:t>44.</w:t>
            </w:r>
          </w:p>
        </w:tc>
        <w:tc>
          <w:tcPr>
            <w:tcW w:w="480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20X7,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Company acquired 100 percent of Shipping Corporation's voting shares, at underlying book value.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uses the cost method</w:t>
            </w:r>
            <w:r>
              <w:rPr>
                <w:rFonts w:ascii="Arial Unicode MS" w:eastAsia="Arial Unicode MS" w:hAnsi="Arial Unicode MS" w:cs="Arial Unicode MS"/>
                <w:color w:val="000000"/>
                <w:sz w:val="20"/>
              </w:rPr>
              <w:t xml:space="preserve"> in accounting for its investment in Shipping. Shipping's reported retained earnings of $75,000 on the date of acquisition. The trial balances for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Company and Shipping Corporation as of December 31, 20X8, follow: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800600" cy="2721428"/>
                  <wp:effectExtent l="0" t="0" r="0" b="0"/>
                  <wp:docPr id="7" name="https://www.eztestonline.com/tomhardej/13644697327470000848.tp4?REQUEST=SHOWmedia&amp;media=image015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644697327470000848.tp4?REQUEST=SHOWmedia&amp;media=image015PRINT.png"/>
                          <pic:cNvPicPr/>
                        </pic:nvPicPr>
                        <pic:blipFill>
                          <a:blip r:embed="rId11"/>
                          <a:stretch/>
                        </pic:blipFill>
                        <pic:spPr>
                          <a:xfrm>
                            <a:off x="0" y="0"/>
                            <a:ext cx="4800600" cy="27214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Provide all eli</w:t>
            </w:r>
            <w:r>
              <w:rPr>
                <w:rFonts w:ascii="Arial Unicode MS" w:eastAsia="Arial Unicode MS" w:hAnsi="Arial Unicode MS" w:cs="Arial Unicode MS"/>
                <w:color w:val="000000"/>
                <w:sz w:val="20"/>
              </w:rPr>
              <w:t>minating entries required to prepare a full set of consolidated statements for 20X8.</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Prepare a three-part consolidation worksheet in good form as of December 31, 20X8.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F42D39" w:rsidRDefault="001B21C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F42D39" w:rsidRDefault="001B21C9">
      <w:pPr>
        <w:keepLines/>
        <w:spacing w:after="0"/>
      </w:pPr>
      <w:r>
        <w:rPr>
          <w:rFonts w:ascii="Arial Unicode MS" w:eastAsia="Arial Unicode MS" w:hAnsi="Arial Unicode MS" w:cs="Arial Unicode MS"/>
          <w:color w:val="000000"/>
          <w:sz w:val="18"/>
        </w:rPr>
        <w:t> </w:t>
      </w:r>
    </w:p>
    <w:p w:rsidR="007C73E4" w:rsidRDefault="001B21C9">
      <w:pPr>
        <w:spacing w:before="239" w:after="239"/>
      </w:pPr>
      <w:r>
        <w:rPr>
          <w:rFonts w:ascii="Times,Times New Roman,Times-Rom" w:eastAsia="Times,Times New Roman,Times-Rom" w:hAnsi="Times,Times New Roman,Times-Rom" w:cs="Times,Times New Roman,Times-Rom"/>
          <w:color w:val="000000"/>
          <w:sz w:val="18"/>
        </w:rPr>
        <w:br/>
      </w:r>
    </w:p>
    <w:p w:rsidR="007C73E4" w:rsidRDefault="007C73E4">
      <w:r>
        <w:lastRenderedPageBreak/>
        <w:br w:type="page"/>
      </w:r>
    </w:p>
    <w:p w:rsidR="00F42D39" w:rsidRDefault="001B21C9">
      <w:pPr>
        <w:spacing w:before="372" w:after="0"/>
        <w:jc w:val="center"/>
      </w:pPr>
      <w:r>
        <w:rPr>
          <w:rFonts w:ascii="Arial Unicode MS" w:eastAsia="Arial Unicode MS" w:hAnsi="Arial Unicode MS" w:cs="Arial Unicode MS"/>
          <w:color w:val="000000"/>
          <w:sz w:val="28"/>
        </w:rPr>
        <w:lastRenderedPageBreak/>
        <w:t xml:space="preserve">Chapter 02 Reporting </w:t>
      </w:r>
      <w:proofErr w:type="spellStart"/>
      <w:r>
        <w:rPr>
          <w:rFonts w:ascii="Arial Unicode MS" w:eastAsia="Arial Unicode MS" w:hAnsi="Arial Unicode MS" w:cs="Arial Unicode MS"/>
          <w:color w:val="000000"/>
          <w:sz w:val="28"/>
        </w:rPr>
        <w:t>Intercorporate</w:t>
      </w:r>
      <w:proofErr w:type="spellEnd"/>
      <w:r>
        <w:rPr>
          <w:rFonts w:ascii="Arial Unicode MS" w:eastAsia="Arial Unicode MS" w:hAnsi="Arial Unicode MS" w:cs="Arial Unicode MS"/>
          <w:color w:val="000000"/>
          <w:sz w:val="28"/>
        </w:rPr>
        <w:t xml:space="preserve"> Investments and Consolidation of Wholly Owned Subsidiaries with No Differential </w:t>
      </w:r>
      <w:r w:rsidR="007C73E4" w:rsidRPr="00AE2A79">
        <w:rPr>
          <w:rFonts w:ascii="Arial Unicode MS" w:eastAsia="Arial Unicode MS" w:hAnsi="Arial Unicode MS" w:cs="Arial Unicode MS"/>
          <w:color w:val="FF0000"/>
          <w:sz w:val="28"/>
        </w:rPr>
        <w:t>Answer Key</w:t>
      </w:r>
    </w:p>
    <w:p w:rsidR="00F42D39" w:rsidRDefault="001B21C9">
      <w:pPr>
        <w:spacing w:before="266" w:after="0"/>
        <w:ind w:left="360" w:right="360"/>
      </w:pP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p>
    <w:p w:rsidR="00F42D39" w:rsidRDefault="001B21C9">
      <w:pPr>
        <w:spacing w:after="0"/>
      </w:pPr>
      <w:r>
        <w:rPr>
          <w:rFonts w:ascii="Arial Unicode MS" w:eastAsia="Arial Unicode MS" w:hAnsi="Arial Unicode MS" w:cs="Arial Unicode MS"/>
          <w:color w:val="000000"/>
          <w:sz w:val="18"/>
        </w:rPr>
        <w:t> </w:t>
      </w:r>
    </w:p>
    <w:p w:rsidR="00F42D39" w:rsidRDefault="001B21C9">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 xml:space="preserve">Multiple Choice Questions </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1.</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If Push Company owned 51 percent of the outstanding common stock of Shove Company, which reporting</w:t>
            </w:r>
            <w:r>
              <w:rPr>
                <w:rFonts w:ascii="Arial Unicode MS" w:eastAsia="Arial Unicode MS" w:hAnsi="Arial Unicode MS" w:cs="Arial Unicode MS"/>
                <w:color w:val="000000"/>
                <w:sz w:val="20"/>
              </w:rPr>
              <w:t xml:space="preserve"> method would be appropriate?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34"/>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Cost method</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12"/>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Consolidation</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79"/>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Equity method</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57"/>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Merger method</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02-01 Understand and explain how </w:t>
            </w:r>
            <w:r>
              <w:rPr>
                <w:rFonts w:ascii="Arial Unicode MS" w:eastAsia="Arial Unicode MS" w:hAnsi="Arial Unicode MS" w:cs="Arial Unicode MS"/>
                <w:i/>
                <w:color w:val="000000"/>
                <w:sz w:val="16"/>
              </w:rPr>
              <w:t>ownership and control can influence the accounting for investments in common stock.</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Accounting for Investments in Common Stock</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2.</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Usually, an investment of 20 to 50 percent in another company's voting stock is reported under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90"/>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 xml:space="preserve">cost </w:t>
                  </w:r>
                  <w:r>
                    <w:rPr>
                      <w:rFonts w:ascii="Arial Unicode MS" w:eastAsia="Arial Unicode MS" w:hAnsi="Arial Unicode MS" w:cs="Arial Unicode MS"/>
                      <w:color w:val="000000"/>
                      <w:sz w:val="20"/>
                    </w:rPr>
                    <w:t>method</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57"/>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equity method</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02"/>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full consolidation method</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fair value method</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02-01 Understand and explain how ownership and control can </w:t>
            </w:r>
            <w:r>
              <w:rPr>
                <w:rFonts w:ascii="Arial Unicode MS" w:eastAsia="Arial Unicode MS" w:hAnsi="Arial Unicode MS" w:cs="Arial Unicode MS"/>
                <w:i/>
                <w:color w:val="000000"/>
                <w:sz w:val="16"/>
              </w:rPr>
              <w:t>influence the accounting for investments in common stock.</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Accounting for Investments in Common Stock</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3.</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From an investor's point of view, a liquidating dividend from an investee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99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a dividend declared by the investee in excess of its ea</w:t>
                  </w:r>
                  <w:r>
                    <w:rPr>
                      <w:rFonts w:ascii="Arial Unicode MS" w:eastAsia="Arial Unicode MS" w:hAnsi="Arial Unicode MS" w:cs="Arial Unicode MS"/>
                      <w:color w:val="000000"/>
                      <w:sz w:val="20"/>
                    </w:rPr>
                    <w:t>rnings in the current year</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a dividend declared by the investee in excess of its earnings since acquisition by the investor</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70"/>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any dividend declared by the investee since acquisition</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121"/>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 xml:space="preserve">a dividend declared by the investee in excess of the </w:t>
                  </w:r>
                  <w:r>
                    <w:rPr>
                      <w:rFonts w:ascii="Arial Unicode MS" w:eastAsia="Arial Unicode MS" w:hAnsi="Arial Unicode MS" w:cs="Arial Unicode MS"/>
                      <w:color w:val="000000"/>
                      <w:sz w:val="20"/>
                    </w:rPr>
                    <w:t>investee's retained earnings</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Prepare journal entries using the cost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Cost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4.</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Which of the following observations is NOT consistent with the cost method of accounting?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Investee dividends from earnings since acquisition by investor are treated as a reduction of the investment.</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92"/>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Investments are carried by the investor at</w:t>
                  </w:r>
                  <w:r>
                    <w:rPr>
                      <w:rFonts w:ascii="Arial Unicode MS" w:eastAsia="Arial Unicode MS" w:hAnsi="Arial Unicode MS" w:cs="Arial Unicode MS"/>
                      <w:color w:val="000000"/>
                      <w:sz w:val="20"/>
                    </w:rPr>
                    <w:t xml:space="preserve"> historical cost.</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37"/>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No journal entry is made regarding the earnings of the investee.</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0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It is consistent with the treatment normally accorded noncurrent assets.</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w:t>
            </w:r>
            <w:r>
              <w:rPr>
                <w:rFonts w:ascii="Arial Unicode MS" w:eastAsia="Arial Unicode MS" w:hAnsi="Arial Unicode MS" w:cs="Arial Unicode MS"/>
                <w:i/>
                <w:color w:val="000000"/>
                <w:sz w:val="16"/>
              </w:rPr>
              <w:t xml:space="preserve">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Prepare journal entries using the cost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Cost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5.</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On January 1, 20X9 Athlon Company acquired 30 percent of the common stock of Opteron Corporation, at underlying book</w:t>
            </w:r>
            <w:r>
              <w:rPr>
                <w:rFonts w:ascii="Arial Unicode MS" w:eastAsia="Arial Unicode MS" w:hAnsi="Arial Unicode MS" w:cs="Arial Unicode MS"/>
                <w:color w:val="000000"/>
                <w:sz w:val="20"/>
              </w:rPr>
              <w:t xml:space="preserve"> value. For the same year, Opteron reported net income of $55,000, which includes an extraordinary gain of 40,000. It did not pay any dividends during the year. By what amount would Athlon's investment in Opteron Corporation increase for the year, if Athlo</w:t>
            </w:r>
            <w:r>
              <w:rPr>
                <w:rFonts w:ascii="Arial Unicode MS" w:eastAsia="Arial Unicode MS" w:hAnsi="Arial Unicode MS" w:cs="Arial Unicode MS"/>
                <w:color w:val="000000"/>
                <w:sz w:val="20"/>
              </w:rPr>
              <w:t>n used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$16,500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02-03 Prepare journal entries using the equity method for accounting for </w:t>
            </w:r>
            <w:r>
              <w:rPr>
                <w:rFonts w:ascii="Arial Unicode MS" w:eastAsia="Arial Unicode MS" w:hAnsi="Arial Unicode MS" w:cs="Arial Unicode MS"/>
                <w:i/>
                <w:color w:val="000000"/>
                <w:sz w:val="16"/>
              </w:rPr>
              <w:t>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Section: Appendix 2A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Investor's Share of other Comprehensive Income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6.</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20X8, William Company acquired 30 percent of </w:t>
            </w:r>
            <w:proofErr w:type="spellStart"/>
            <w:r>
              <w:rPr>
                <w:rFonts w:ascii="Arial Unicode MS" w:eastAsia="Arial Unicode MS" w:hAnsi="Arial Unicode MS" w:cs="Arial Unicode MS"/>
                <w:color w:val="000000"/>
                <w:sz w:val="20"/>
              </w:rPr>
              <w:t>eGate</w:t>
            </w:r>
            <w:proofErr w:type="spellEnd"/>
            <w:r>
              <w:rPr>
                <w:rFonts w:ascii="Arial Unicode MS" w:eastAsia="Arial Unicode MS" w:hAnsi="Arial Unicode MS" w:cs="Arial Unicode MS"/>
                <w:color w:val="000000"/>
                <w:sz w:val="20"/>
              </w:rPr>
              <w:t xml:space="preserve"> Company's common stock, at underlying book value of $100,000. </w:t>
            </w:r>
            <w:proofErr w:type="spellStart"/>
            <w:proofErr w:type="gramStart"/>
            <w:r>
              <w:rPr>
                <w:rFonts w:ascii="Arial Unicode MS" w:eastAsia="Arial Unicode MS" w:hAnsi="Arial Unicode MS" w:cs="Arial Unicode MS"/>
                <w:color w:val="000000"/>
                <w:sz w:val="20"/>
              </w:rPr>
              <w:t>eGate</w:t>
            </w:r>
            <w:proofErr w:type="spellEnd"/>
            <w:proofErr w:type="gramEnd"/>
            <w:r>
              <w:rPr>
                <w:rFonts w:ascii="Arial Unicode MS" w:eastAsia="Arial Unicode MS" w:hAnsi="Arial Unicode MS" w:cs="Arial Unicode MS"/>
                <w:color w:val="000000"/>
                <w:sz w:val="20"/>
              </w:rPr>
              <w:t xml:space="preserve"> has</w:t>
            </w:r>
            <w:r>
              <w:rPr>
                <w:rFonts w:ascii="Arial Unicode MS" w:eastAsia="Arial Unicode MS" w:hAnsi="Arial Unicode MS" w:cs="Arial Unicode MS"/>
                <w:color w:val="000000"/>
                <w:sz w:val="20"/>
              </w:rPr>
              <w:t xml:space="preserve"> 100,000 shares of $2 par value, 5 percent cumulative preferred stock outstanding. No dividends are in arrears. </w:t>
            </w:r>
            <w:proofErr w:type="spellStart"/>
            <w:proofErr w:type="gramStart"/>
            <w:r>
              <w:rPr>
                <w:rFonts w:ascii="Arial Unicode MS" w:eastAsia="Arial Unicode MS" w:hAnsi="Arial Unicode MS" w:cs="Arial Unicode MS"/>
                <w:color w:val="000000"/>
                <w:sz w:val="20"/>
              </w:rPr>
              <w:t>eGate</w:t>
            </w:r>
            <w:proofErr w:type="spellEnd"/>
            <w:proofErr w:type="gramEnd"/>
            <w:r>
              <w:rPr>
                <w:rFonts w:ascii="Arial Unicode MS" w:eastAsia="Arial Unicode MS" w:hAnsi="Arial Unicode MS" w:cs="Arial Unicode MS"/>
                <w:color w:val="000000"/>
                <w:sz w:val="20"/>
              </w:rPr>
              <w:t xml:space="preserve"> reported net income of $150,000 for 20X8 and paid total dividends of $72,000. William uses the equity method to account for this investmen</w:t>
            </w:r>
            <w:r>
              <w:rPr>
                <w:rFonts w:ascii="Arial Unicode MS" w:eastAsia="Arial Unicode MS" w:hAnsi="Arial Unicode MS" w:cs="Arial Unicode MS"/>
                <w:color w:val="000000"/>
                <w:sz w:val="20"/>
              </w:rPr>
              <w:t>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Based on the preceding information, what amount would William Company receive as dividends from </w:t>
            </w:r>
            <w:proofErr w:type="spellStart"/>
            <w:r>
              <w:rPr>
                <w:rFonts w:ascii="Arial Unicode MS" w:eastAsia="Arial Unicode MS" w:hAnsi="Arial Unicode MS" w:cs="Arial Unicode MS"/>
                <w:color w:val="000000"/>
                <w:sz w:val="20"/>
              </w:rPr>
              <w:t>eGate</w:t>
            </w:r>
            <w:proofErr w:type="spellEnd"/>
            <w:r>
              <w:rPr>
                <w:rFonts w:ascii="Arial Unicode MS" w:eastAsia="Arial Unicode MS" w:hAnsi="Arial Unicode MS" w:cs="Arial Unicode MS"/>
                <w:color w:val="000000"/>
                <w:sz w:val="20"/>
              </w:rPr>
              <w:t xml:space="preserve"> for the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$62,000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$21,600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$18,600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$54,000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Prepare journal entries using the equity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Section: Appendix 2A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Additional Requirements of ASC 323-10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7.</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On January 1, 20X8, William Company acquired 30 perc</w:t>
            </w:r>
            <w:r>
              <w:rPr>
                <w:rFonts w:ascii="Arial Unicode MS" w:eastAsia="Arial Unicode MS" w:hAnsi="Arial Unicode MS" w:cs="Arial Unicode MS"/>
                <w:color w:val="000000"/>
                <w:sz w:val="20"/>
              </w:rPr>
              <w:t xml:space="preserve">ent of </w:t>
            </w:r>
            <w:proofErr w:type="spellStart"/>
            <w:r>
              <w:rPr>
                <w:rFonts w:ascii="Arial Unicode MS" w:eastAsia="Arial Unicode MS" w:hAnsi="Arial Unicode MS" w:cs="Arial Unicode MS"/>
                <w:color w:val="000000"/>
                <w:sz w:val="20"/>
              </w:rPr>
              <w:t>eGate</w:t>
            </w:r>
            <w:proofErr w:type="spellEnd"/>
            <w:r>
              <w:rPr>
                <w:rFonts w:ascii="Arial Unicode MS" w:eastAsia="Arial Unicode MS" w:hAnsi="Arial Unicode MS" w:cs="Arial Unicode MS"/>
                <w:color w:val="000000"/>
                <w:sz w:val="20"/>
              </w:rPr>
              <w:t xml:space="preserve"> Company's common stock, at underlying book value of $100,000. </w:t>
            </w:r>
            <w:proofErr w:type="spellStart"/>
            <w:proofErr w:type="gramStart"/>
            <w:r>
              <w:rPr>
                <w:rFonts w:ascii="Arial Unicode MS" w:eastAsia="Arial Unicode MS" w:hAnsi="Arial Unicode MS" w:cs="Arial Unicode MS"/>
                <w:color w:val="000000"/>
                <w:sz w:val="20"/>
              </w:rPr>
              <w:t>eGate</w:t>
            </w:r>
            <w:proofErr w:type="spellEnd"/>
            <w:proofErr w:type="gramEnd"/>
            <w:r>
              <w:rPr>
                <w:rFonts w:ascii="Arial Unicode MS" w:eastAsia="Arial Unicode MS" w:hAnsi="Arial Unicode MS" w:cs="Arial Unicode MS"/>
                <w:color w:val="000000"/>
                <w:sz w:val="20"/>
              </w:rPr>
              <w:t xml:space="preserve"> has 100,000 shares of $2 par value, 5 percent cumulative preferred stock outstanding. No dividends are in arrears. </w:t>
            </w:r>
            <w:proofErr w:type="spellStart"/>
            <w:proofErr w:type="gramStart"/>
            <w:r>
              <w:rPr>
                <w:rFonts w:ascii="Arial Unicode MS" w:eastAsia="Arial Unicode MS" w:hAnsi="Arial Unicode MS" w:cs="Arial Unicode MS"/>
                <w:color w:val="000000"/>
                <w:sz w:val="20"/>
              </w:rPr>
              <w:t>eGate</w:t>
            </w:r>
            <w:proofErr w:type="spellEnd"/>
            <w:proofErr w:type="gramEnd"/>
            <w:r>
              <w:rPr>
                <w:rFonts w:ascii="Arial Unicode MS" w:eastAsia="Arial Unicode MS" w:hAnsi="Arial Unicode MS" w:cs="Arial Unicode MS"/>
                <w:color w:val="000000"/>
                <w:sz w:val="20"/>
              </w:rPr>
              <w:t xml:space="preserve"> reported net income of $150,000 for 20X8 and paid tota</w:t>
            </w:r>
            <w:r>
              <w:rPr>
                <w:rFonts w:ascii="Arial Unicode MS" w:eastAsia="Arial Unicode MS" w:hAnsi="Arial Unicode MS" w:cs="Arial Unicode MS"/>
                <w:color w:val="000000"/>
                <w:sz w:val="20"/>
              </w:rPr>
              <w:t>l dividends of $72,000. William uses the equity method to account for this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Based on the preceding information, what amount of investment income will William Company report from its investment in </w:t>
            </w:r>
            <w:proofErr w:type="spellStart"/>
            <w:r>
              <w:rPr>
                <w:rFonts w:ascii="Arial Unicode MS" w:eastAsia="Arial Unicode MS" w:hAnsi="Arial Unicode MS" w:cs="Arial Unicode MS"/>
                <w:color w:val="000000"/>
                <w:sz w:val="20"/>
              </w:rPr>
              <w:t>eGate</w:t>
            </w:r>
            <w:proofErr w:type="spellEnd"/>
            <w:r>
              <w:rPr>
                <w:rFonts w:ascii="Arial Unicode MS" w:eastAsia="Arial Unicode MS" w:hAnsi="Arial Unicode MS" w:cs="Arial Unicode MS"/>
                <w:color w:val="000000"/>
                <w:sz w:val="20"/>
              </w:rPr>
              <w:t xml:space="preserve"> for the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$42,00</w:t>
                  </w:r>
                  <w:r>
                    <w:rPr>
                      <w:rFonts w:ascii="Arial Unicode MS" w:eastAsia="Arial Unicode MS" w:hAnsi="Arial Unicode MS" w:cs="Arial Unicode MS"/>
                      <w:color w:val="000000"/>
                      <w:sz w:val="20"/>
                    </w:rPr>
                    <w:t>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$62,000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$35,000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Prepare journal entries using the equity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Section: Appendix 2A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Additional </w:t>
            </w:r>
            <w:r>
              <w:rPr>
                <w:rFonts w:ascii="Arial Unicode MS" w:eastAsia="Arial Unicode MS" w:hAnsi="Arial Unicode MS" w:cs="Arial Unicode MS"/>
                <w:i/>
                <w:color w:val="000000"/>
                <w:sz w:val="16"/>
              </w:rPr>
              <w:t>Requirements of ASC 323-10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8.</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20X8, William Company acquired 30 percent of </w:t>
            </w:r>
            <w:proofErr w:type="spellStart"/>
            <w:r>
              <w:rPr>
                <w:rFonts w:ascii="Arial Unicode MS" w:eastAsia="Arial Unicode MS" w:hAnsi="Arial Unicode MS" w:cs="Arial Unicode MS"/>
                <w:color w:val="000000"/>
                <w:sz w:val="20"/>
              </w:rPr>
              <w:t>eGate</w:t>
            </w:r>
            <w:proofErr w:type="spellEnd"/>
            <w:r>
              <w:rPr>
                <w:rFonts w:ascii="Arial Unicode MS" w:eastAsia="Arial Unicode MS" w:hAnsi="Arial Unicode MS" w:cs="Arial Unicode MS"/>
                <w:color w:val="000000"/>
                <w:sz w:val="20"/>
              </w:rPr>
              <w:t xml:space="preserve"> Company's common stock, at underlying book value of $100,000. </w:t>
            </w:r>
            <w:proofErr w:type="spellStart"/>
            <w:proofErr w:type="gramStart"/>
            <w:r>
              <w:rPr>
                <w:rFonts w:ascii="Arial Unicode MS" w:eastAsia="Arial Unicode MS" w:hAnsi="Arial Unicode MS" w:cs="Arial Unicode MS"/>
                <w:color w:val="000000"/>
                <w:sz w:val="20"/>
              </w:rPr>
              <w:t>eGate</w:t>
            </w:r>
            <w:proofErr w:type="spellEnd"/>
            <w:proofErr w:type="gramEnd"/>
            <w:r>
              <w:rPr>
                <w:rFonts w:ascii="Arial Unicode MS" w:eastAsia="Arial Unicode MS" w:hAnsi="Arial Unicode MS" w:cs="Arial Unicode MS"/>
                <w:color w:val="000000"/>
                <w:sz w:val="20"/>
              </w:rPr>
              <w:t xml:space="preserve"> has 100,000 shares of $2 par value, 5 percent cumulative </w:t>
            </w:r>
            <w:r>
              <w:rPr>
                <w:rFonts w:ascii="Arial Unicode MS" w:eastAsia="Arial Unicode MS" w:hAnsi="Arial Unicode MS" w:cs="Arial Unicode MS"/>
                <w:color w:val="000000"/>
                <w:sz w:val="20"/>
              </w:rPr>
              <w:t xml:space="preserve">preferred stock outstanding. No dividends are in arrears. </w:t>
            </w:r>
            <w:proofErr w:type="spellStart"/>
            <w:proofErr w:type="gramStart"/>
            <w:r>
              <w:rPr>
                <w:rFonts w:ascii="Arial Unicode MS" w:eastAsia="Arial Unicode MS" w:hAnsi="Arial Unicode MS" w:cs="Arial Unicode MS"/>
                <w:color w:val="000000"/>
                <w:sz w:val="20"/>
              </w:rPr>
              <w:t>eGate</w:t>
            </w:r>
            <w:proofErr w:type="spellEnd"/>
            <w:proofErr w:type="gramEnd"/>
            <w:r>
              <w:rPr>
                <w:rFonts w:ascii="Arial Unicode MS" w:eastAsia="Arial Unicode MS" w:hAnsi="Arial Unicode MS" w:cs="Arial Unicode MS"/>
                <w:color w:val="000000"/>
                <w:sz w:val="20"/>
              </w:rPr>
              <w:t xml:space="preserve"> reported net income of $150,000 for 20X8 and paid total dividends of $72,000. William uses the equity method to account for this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wo</w:t>
            </w:r>
            <w:r>
              <w:rPr>
                <w:rFonts w:ascii="Arial Unicode MS" w:eastAsia="Arial Unicode MS" w:hAnsi="Arial Unicode MS" w:cs="Arial Unicode MS"/>
                <w:color w:val="000000"/>
                <w:sz w:val="20"/>
              </w:rPr>
              <w:t>uld be reported by William Company as the balance in its investment account on December 31, 20X8?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$123,400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$120,400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$142,000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w:t>
            </w:r>
            <w:r>
              <w:rPr>
                <w:rFonts w:ascii="Arial Unicode MS" w:eastAsia="Arial Unicode MS" w:hAnsi="Arial Unicode MS" w:cs="Arial Unicode MS"/>
                <w:i/>
                <w:color w:val="000000"/>
                <w:sz w:val="16"/>
              </w:rPr>
              <w:t>02-03 Prepare journal entries using the equity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Section: Appendix 2A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Additional Requirements of ASC 323-10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9.</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On January 1, 20X7, Yang Corporation acquired 25 percent of the outstand</w:t>
            </w:r>
            <w:r>
              <w:rPr>
                <w:rFonts w:ascii="Arial Unicode MS" w:eastAsia="Arial Unicode MS" w:hAnsi="Arial Unicode MS" w:cs="Arial Unicode MS"/>
                <w:color w:val="000000"/>
                <w:sz w:val="20"/>
              </w:rPr>
              <w:t>ing shares of Spiel Corporation for $100,000 cash. Spiel Company reported net income of $75,000 and paid dividends of $30,000 for both 20X7 and 20X8. The fair value of shares held by Yang was $110,000 and $105,000 on December 31, 20X7 and 20X8 respectively</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will be reported by Yang as income from its investment in Spiel for 20X8, if it used the equity method of accounting?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$7,500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$11,250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$18,750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$26,250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w:t>
            </w:r>
            <w:r>
              <w:rPr>
                <w:rFonts w:ascii="Arial Unicode MS" w:eastAsia="Arial Unicode MS" w:hAnsi="Arial Unicode MS" w:cs="Arial Unicode MS"/>
                <w:i/>
                <w:color w:val="000000"/>
                <w:sz w:val="16"/>
              </w:rPr>
              <w:t xml:space="preserve">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Prepare journal entries using the equity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10.</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20X7, Yang Corporation acquired 25 percent of the </w:t>
            </w:r>
            <w:r>
              <w:rPr>
                <w:rFonts w:ascii="Arial Unicode MS" w:eastAsia="Arial Unicode MS" w:hAnsi="Arial Unicode MS" w:cs="Arial Unicode MS"/>
                <w:color w:val="000000"/>
                <w:sz w:val="20"/>
              </w:rPr>
              <w:t>outstanding shares of Spiel Corporation for $100,000 cash. Spiel Company reported net income of $75,000 and paid dividends of $30,000 for both 20X7 and 20X8. The fair value of shares held by Yang was $110,000 and $105,000 on December 31, 20X7 and 20X8 resp</w:t>
            </w:r>
            <w:r>
              <w:rPr>
                <w:rFonts w:ascii="Arial Unicode MS" w:eastAsia="Arial Unicode MS" w:hAnsi="Arial Unicode MS" w:cs="Arial Unicode MS"/>
                <w:color w:val="000000"/>
                <w:sz w:val="20"/>
              </w:rPr>
              <w:t>ectively.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will be reported by Yang as balance in investment in Spiel on December 31, 20X8, if it used the equity method of accounting?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$108,250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$118,750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$122,500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Prepare journal entries using the equity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11.</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On January 1, 20X7, Yang Corporation acquire</w:t>
            </w:r>
            <w:r>
              <w:rPr>
                <w:rFonts w:ascii="Arial Unicode MS" w:eastAsia="Arial Unicode MS" w:hAnsi="Arial Unicode MS" w:cs="Arial Unicode MS"/>
                <w:color w:val="000000"/>
                <w:sz w:val="20"/>
              </w:rPr>
              <w:t>d 25 percent of the outstanding shares of Spiel Corporation for $100,000 cash. Spiel Company reported net income of $75,000 and paid dividends of $30,000 for both 20X7 and 20X8. The fair value of shares held by Yang was $110,000 and $105,000 on December 31</w:t>
            </w:r>
            <w:r>
              <w:rPr>
                <w:rFonts w:ascii="Arial Unicode MS" w:eastAsia="Arial Unicode MS" w:hAnsi="Arial Unicode MS" w:cs="Arial Unicode MS"/>
                <w:color w:val="000000"/>
                <w:sz w:val="20"/>
              </w:rPr>
              <w:t>, 20X7 and 20X8 respectively.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will be reported by Yang as income from its investment in Spiel for 20X7 if it used the fair value option to account for its investment in Spiel?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$17,500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$11,250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$7,500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journal entries using the fair value option.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Fair Value Option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12.</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20X7, Yang Corporation </w:t>
            </w:r>
            <w:r>
              <w:rPr>
                <w:rFonts w:ascii="Arial Unicode MS" w:eastAsia="Arial Unicode MS" w:hAnsi="Arial Unicode MS" w:cs="Arial Unicode MS"/>
                <w:color w:val="000000"/>
                <w:sz w:val="20"/>
              </w:rPr>
              <w:t>acquired 25 percent of the outstanding shares of Spiel Corporation for $100,000 cash. Spiel Company reported net income of $75,000 and paid dividends of $30,000 for both 20X7 and 20X8. The fair value of shares held by Yang was $110,000 and $105,000 on Dece</w:t>
            </w:r>
            <w:r>
              <w:rPr>
                <w:rFonts w:ascii="Arial Unicode MS" w:eastAsia="Arial Unicode MS" w:hAnsi="Arial Unicode MS" w:cs="Arial Unicode MS"/>
                <w:color w:val="000000"/>
                <w:sz w:val="20"/>
              </w:rPr>
              <w:t>mber 31, 20X7 and 20X8 respectively.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will be reported by Yang as income from its investment in Spiel for 20X8 if it used the fair value option to account for its investment in Spiel?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$11,250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$6,250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$7,500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journal entries using the fair value option.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Fair Value Option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13.</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20X7, Yang </w:t>
            </w:r>
            <w:r>
              <w:rPr>
                <w:rFonts w:ascii="Arial Unicode MS" w:eastAsia="Arial Unicode MS" w:hAnsi="Arial Unicode MS" w:cs="Arial Unicode MS"/>
                <w:color w:val="000000"/>
                <w:sz w:val="20"/>
              </w:rPr>
              <w:t>Corporation acquired 25 percent of the outstanding shares of Spiel Corporation for $100,000 cash. Spiel Company reported net income of $75,000 and paid dividends of $30,000 for both 20X7 and 20X8. The fair value of shares held by Yang was $110,000 and $105</w:t>
            </w:r>
            <w:r>
              <w:rPr>
                <w:rFonts w:ascii="Arial Unicode MS" w:eastAsia="Arial Unicode MS" w:hAnsi="Arial Unicode MS" w:cs="Arial Unicode MS"/>
                <w:color w:val="000000"/>
                <w:sz w:val="20"/>
              </w:rPr>
              <w:t>,000 on December 31, 20X7 and 20X8 respectively.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will be reported by Yang as balance in investment in Spiel on December 31, 20X8, if it used the fair value option to account for its investment in Spiel?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$105,000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$118,750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$122,500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journal entries using the fair value option.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Fair Value Option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14.</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A </w:t>
            </w:r>
            <w:r>
              <w:rPr>
                <w:rFonts w:ascii="Arial Unicode MS" w:eastAsia="Arial Unicode MS" w:hAnsi="Arial Unicode MS" w:cs="Arial Unicode MS"/>
                <w:color w:val="000000"/>
                <w:sz w:val="20"/>
              </w:rPr>
              <w:t>change from the cost method to the equity method of accounting for an investment in common stock resulting from an increase in the number of shares held by the investor requires: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69"/>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only a footnote disclosure</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that the cumulative amount of the ch</w:t>
                  </w:r>
                  <w:r>
                    <w:rPr>
                      <w:rFonts w:ascii="Arial Unicode MS" w:eastAsia="Arial Unicode MS" w:hAnsi="Arial Unicode MS" w:cs="Arial Unicode MS"/>
                      <w:color w:val="000000"/>
                      <w:sz w:val="20"/>
                    </w:rPr>
                    <w:t>ange be shown as a line item on the income statement, net of tax</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that the change be accounted for as an unrealized gain included in other comprehensive income</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49"/>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retroactive restatement as if the investor always had used the equity method</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Prepare journal entries using the equity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Changes in the Number of Shares Held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15.</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Under the equit</w:t>
            </w:r>
            <w:r>
              <w:rPr>
                <w:rFonts w:ascii="Arial Unicode MS" w:eastAsia="Arial Unicode MS" w:hAnsi="Arial Unicode MS" w:cs="Arial Unicode MS"/>
                <w:color w:val="000000"/>
                <w:sz w:val="20"/>
              </w:rPr>
              <w:t>y method of accounting for a stock investment, the investment initially should be recorded 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67"/>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cost</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1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cost minus any differential</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487"/>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proportionate share of the fair value of the investee company's net assets</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4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 xml:space="preserve">proportionate share of the </w:t>
                  </w:r>
                  <w:r>
                    <w:rPr>
                      <w:rFonts w:ascii="Arial Unicode MS" w:eastAsia="Arial Unicode MS" w:hAnsi="Arial Unicode MS" w:cs="Arial Unicode MS"/>
                      <w:color w:val="000000"/>
                      <w:sz w:val="20"/>
                    </w:rPr>
                    <w:t>book value of the investee company's net assets</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Prepare journal entries using the equity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w:t>
            </w:r>
            <w:r>
              <w:rPr>
                <w:rFonts w:ascii="Arial Unicode MS" w:eastAsia="Arial Unicode MS" w:hAnsi="Arial Unicode MS" w:cs="Arial Unicode MS"/>
                <w:i/>
                <w:color w:val="000000"/>
                <w:sz w:val="16"/>
              </w:rPr>
              <w: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16.</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Which of the following observations is consistent with the equity method of accounting?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504"/>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Dividends declared by the investee are treated as income by the investor.</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 xml:space="preserve">It is used when the investor lacks the ability to </w:t>
                  </w:r>
                  <w:r>
                    <w:rPr>
                      <w:rFonts w:ascii="Arial Unicode MS" w:eastAsia="Arial Unicode MS" w:hAnsi="Arial Unicode MS" w:cs="Arial Unicode MS"/>
                      <w:color w:val="000000"/>
                      <w:sz w:val="20"/>
                    </w:rPr>
                    <w:t>exercise significant influence over the investee.</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58"/>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It may be used in place of consolidation.</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36"/>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 xml:space="preserve">Its primary use is in reporting </w:t>
                  </w:r>
                  <w:proofErr w:type="spellStart"/>
                  <w:r>
                    <w:rPr>
                      <w:rFonts w:ascii="Arial Unicode MS" w:eastAsia="Arial Unicode MS" w:hAnsi="Arial Unicode MS" w:cs="Arial Unicode MS"/>
                      <w:color w:val="000000"/>
                      <w:sz w:val="20"/>
                    </w:rPr>
                    <w:t>nonsubsidiary</w:t>
                  </w:r>
                  <w:proofErr w:type="spellEnd"/>
                  <w:r>
                    <w:rPr>
                      <w:rFonts w:ascii="Arial Unicode MS" w:eastAsia="Arial Unicode MS" w:hAnsi="Arial Unicode MS" w:cs="Arial Unicode MS"/>
                      <w:color w:val="000000"/>
                      <w:sz w:val="20"/>
                    </w:rPr>
                    <w:t xml:space="preserve"> investments.</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Prepare journal entries using the equity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17.</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Note: This is a Kaplan CPA Review Question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July 1, </w:t>
            </w:r>
            <w:proofErr w:type="gramStart"/>
            <w:r>
              <w:rPr>
                <w:rFonts w:ascii="Arial Unicode MS" w:eastAsia="Arial Unicode MS" w:hAnsi="Arial Unicode MS" w:cs="Arial Unicode MS"/>
                <w:color w:val="000000"/>
                <w:sz w:val="20"/>
              </w:rPr>
              <w:t>20X4,</w:t>
            </w:r>
            <w:proofErr w:type="gramEnd"/>
            <w:r>
              <w:rPr>
                <w:rFonts w:ascii="Arial Unicode MS" w:eastAsia="Arial Unicode MS" w:hAnsi="Arial Unicode MS" w:cs="Arial Unicode MS"/>
                <w:color w:val="000000"/>
                <w:sz w:val="20"/>
              </w:rPr>
              <w:t xml:space="preserve"> Denver Corp. purchased 3,000 shares of Eagle Co.'s </w:t>
            </w:r>
            <w:r>
              <w:rPr>
                <w:rFonts w:ascii="Arial Unicode MS" w:eastAsia="Arial Unicode MS" w:hAnsi="Arial Unicode MS" w:cs="Arial Unicode MS"/>
                <w:color w:val="000000"/>
                <w:sz w:val="20"/>
              </w:rPr>
              <w:t xml:space="preserve">10,000 outstanding shares of common stock for $20 per share. On December 15, 20X4, Eagle paid $40,000 in dividends to its common stockholders. Eagle's net income for the year ended December 31, 20X4, was $120,000, earned evenly throughout the year. In its </w:t>
            </w:r>
            <w:r>
              <w:rPr>
                <w:rFonts w:ascii="Arial Unicode MS" w:eastAsia="Arial Unicode MS" w:hAnsi="Arial Unicode MS" w:cs="Arial Unicode MS"/>
                <w:color w:val="000000"/>
                <w:sz w:val="20"/>
              </w:rPr>
              <w:t>20X4 income statement, what amount of income from this investment should Denver report?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$36,000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$18,000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02-03 Prepare </w:t>
            </w:r>
            <w:r>
              <w:rPr>
                <w:rFonts w:ascii="Arial Unicode MS" w:eastAsia="Arial Unicode MS" w:hAnsi="Arial Unicode MS" w:cs="Arial Unicode MS"/>
                <w:i/>
                <w:color w:val="000000"/>
                <w:sz w:val="16"/>
              </w:rPr>
              <w:t>journal entries using the equity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18.</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Note: This is a Kaplan CPA Review Question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January 2, </w:t>
            </w:r>
            <w:proofErr w:type="gramStart"/>
            <w:r>
              <w:rPr>
                <w:rFonts w:ascii="Arial Unicode MS" w:eastAsia="Arial Unicode MS" w:hAnsi="Arial Unicode MS" w:cs="Arial Unicode MS"/>
                <w:color w:val="000000"/>
                <w:sz w:val="20"/>
              </w:rPr>
              <w:t>20X5,</w:t>
            </w:r>
            <w:proofErr w:type="gramEnd"/>
            <w:r>
              <w:rPr>
                <w:rFonts w:ascii="Arial Unicode MS" w:eastAsia="Arial Unicode MS" w:hAnsi="Arial Unicode MS" w:cs="Arial Unicode MS"/>
                <w:color w:val="000000"/>
                <w:sz w:val="20"/>
              </w:rPr>
              <w:t xml:space="preserve"> Well Co. purchased 10 percent of Rea, Inc.'s outstanding common shares for $400,000. </w:t>
            </w:r>
            <w:r>
              <w:rPr>
                <w:rFonts w:ascii="Arial Unicode MS" w:eastAsia="Arial Unicode MS" w:hAnsi="Arial Unicode MS" w:cs="Arial Unicode MS"/>
                <w:color w:val="000000"/>
                <w:sz w:val="20"/>
              </w:rPr>
              <w:t>Well is the largest single shareholder in Rea, and Well's officers are a majority on Rea's board of directors. As a result, Well is able to exercise significant influence over Rea. Rea reported net income of $500,000 for 20X5, and paid dividends of $150,00</w:t>
            </w:r>
            <w:r>
              <w:rPr>
                <w:rFonts w:ascii="Arial Unicode MS" w:eastAsia="Arial Unicode MS" w:hAnsi="Arial Unicode MS" w:cs="Arial Unicode MS"/>
                <w:color w:val="000000"/>
                <w:sz w:val="20"/>
              </w:rPr>
              <w:t>0. In its December 31, 20X5, balance sheet, what amount should Well report as investment in Rea?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$385,000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$435,000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w:t>
            </w:r>
            <w:r>
              <w:rPr>
                <w:rFonts w:ascii="Arial Unicode MS" w:eastAsia="Arial Unicode MS" w:hAnsi="Arial Unicode MS" w:cs="Arial Unicode MS"/>
                <w:i/>
                <w:color w:val="000000"/>
                <w:sz w:val="16"/>
              </w:rPr>
              <w:t xml:space="preserve"> 02-03 Prepare journal entries using the equity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19.</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Note: This is a Kaplan CPA Review Question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Jamestown Corporation (Jamestown) reported net income for the current year of $200,000 a</w:t>
            </w:r>
            <w:r>
              <w:rPr>
                <w:rFonts w:ascii="Arial Unicode MS" w:eastAsia="Arial Unicode MS" w:hAnsi="Arial Unicode MS" w:cs="Arial Unicode MS"/>
                <w:color w:val="000000"/>
                <w:sz w:val="20"/>
              </w:rPr>
              <w:t>nd paid cash dividends of $30,000. The Stadium Company (Stadium) holds 22 percent of the outstanding voting stock of Jamestown. However, another corporation holds the other 78 percent ownership and does not take Stadium's wants and wishes into consideratio</w:t>
            </w:r>
            <w:r>
              <w:rPr>
                <w:rFonts w:ascii="Arial Unicode MS" w:eastAsia="Arial Unicode MS" w:hAnsi="Arial Unicode MS" w:cs="Arial Unicode MS"/>
                <w:color w:val="000000"/>
                <w:sz w:val="20"/>
              </w:rPr>
              <w:t>n when making financing and operating decisions for Jamestown. What investment income should Stadium recognize for the current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$6,600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$44,000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$50,600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Difficulty: 3 </w:t>
            </w:r>
            <w:r>
              <w:rPr>
                <w:rFonts w:ascii="Arial Unicode MS" w:eastAsia="Arial Unicode MS" w:hAnsi="Arial Unicode MS" w:cs="Arial Unicode MS"/>
                <w:i/>
                <w:color w:val="000000"/>
                <w:sz w:val="16"/>
              </w:rPr>
              <w:t>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Prepare journal entries using the equity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20.</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Note: This is a Kaplan CPA Review Question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Grant, Inc. acquired 30 percent of South Co.'s voting stock for </w:t>
            </w:r>
            <w:r>
              <w:rPr>
                <w:rFonts w:ascii="Arial Unicode MS" w:eastAsia="Arial Unicode MS" w:hAnsi="Arial Unicode MS" w:cs="Arial Unicode MS"/>
                <w:color w:val="000000"/>
                <w:sz w:val="20"/>
              </w:rPr>
              <w:t>$200,000 on January 2, 20X4. Grant's 30 percent interest in South gave Grant the ability to exercise significant influence over South's operating and financial policies. During 20X4, South earned $80,000 and paid dividends of $50,000. South reported earnin</w:t>
            </w:r>
            <w:r>
              <w:rPr>
                <w:rFonts w:ascii="Arial Unicode MS" w:eastAsia="Arial Unicode MS" w:hAnsi="Arial Unicode MS" w:cs="Arial Unicode MS"/>
                <w:color w:val="000000"/>
                <w:sz w:val="20"/>
              </w:rPr>
              <w:t>gs of $100,000 for the six months ended June 30, 20X5, and $200,000 for the year ended December 31, 20X5. On July 1, 20X5, Grant sold half of its stock in South for $150,000 cash. South paid dividends of $60,000 on October 1, 20X5.</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should Gran</w:t>
            </w:r>
            <w:r>
              <w:rPr>
                <w:rFonts w:ascii="Arial Unicode MS" w:eastAsia="Arial Unicode MS" w:hAnsi="Arial Unicode MS" w:cs="Arial Unicode MS"/>
                <w:color w:val="000000"/>
                <w:sz w:val="20"/>
              </w:rPr>
              <w:t>t include in its 20X4 income statement as a result of the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$24,000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$80,000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02-03 Prepare journal entries </w:t>
            </w:r>
            <w:r>
              <w:rPr>
                <w:rFonts w:ascii="Arial Unicode MS" w:eastAsia="Arial Unicode MS" w:hAnsi="Arial Unicode MS" w:cs="Arial Unicode MS"/>
                <w:i/>
                <w:color w:val="000000"/>
                <w:sz w:val="16"/>
              </w:rPr>
              <w:t>using the equity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21.</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Note: This is a Kaplan CPA Review Question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Grant, Inc. acquired 30 percent of South Co.'s voting stock for $200,000 on January 2, 20X4. Grant's 30 percent interest in</w:t>
            </w:r>
            <w:r>
              <w:rPr>
                <w:rFonts w:ascii="Arial Unicode MS" w:eastAsia="Arial Unicode MS" w:hAnsi="Arial Unicode MS" w:cs="Arial Unicode MS"/>
                <w:color w:val="000000"/>
                <w:sz w:val="20"/>
              </w:rPr>
              <w:t xml:space="preserve"> South gave Grant the ability to exercise significant influence over South's operating and financial policies. During 20X4, South earned $80,000 and paid dividends of $50,000. South reported earnings of $100,000 for the six months ended June 30, 20X5, and </w:t>
            </w:r>
            <w:r>
              <w:rPr>
                <w:rFonts w:ascii="Arial Unicode MS" w:eastAsia="Arial Unicode MS" w:hAnsi="Arial Unicode MS" w:cs="Arial Unicode MS"/>
                <w:color w:val="000000"/>
                <w:sz w:val="20"/>
              </w:rPr>
              <w:t>$200,000 for the year ended December 31, 20X5. On July 1, 20X5, Grant sold half of its stock in South for $150,000 cash. South paid dividends of $60,000 on October 1, 20X5.</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In Grant's December 31, 20X4, balance sheet, what should be the carrying amount of</w:t>
            </w:r>
            <w:r>
              <w:rPr>
                <w:rFonts w:ascii="Arial Unicode MS" w:eastAsia="Arial Unicode MS" w:hAnsi="Arial Unicode MS" w:cs="Arial Unicode MS"/>
                <w:color w:val="000000"/>
                <w:sz w:val="20"/>
              </w:rPr>
              <w:t xml:space="preserve"> this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$224,000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$234,000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$209,000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02-03 Prepare journal entries using the equity method for accounting for </w:t>
            </w:r>
            <w:r>
              <w:rPr>
                <w:rFonts w:ascii="Arial Unicode MS" w:eastAsia="Arial Unicode MS" w:hAnsi="Arial Unicode MS" w:cs="Arial Unicode MS"/>
                <w:i/>
                <w:color w:val="000000"/>
                <w:sz w:val="16"/>
              </w:rPr>
              <w:t>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22.</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Note: This is a Kaplan CPA Review Question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Grant, Inc. acquired 30 percent of South Co.'s voting stock for $200,000 on January 2, 20X4. Grant's 30 percent interest in South gave Grant the ability to exercise </w:t>
            </w:r>
            <w:r>
              <w:rPr>
                <w:rFonts w:ascii="Arial Unicode MS" w:eastAsia="Arial Unicode MS" w:hAnsi="Arial Unicode MS" w:cs="Arial Unicode MS"/>
                <w:color w:val="000000"/>
                <w:sz w:val="20"/>
              </w:rPr>
              <w:t>significant influence over South's operating and financial policies. During 20X4, South earned $80,000 and paid dividends of $50,000. South reported earnings of $100,000 for the six months ended June 30, 20X5, and $200,000 for the year ended December 31, 2</w:t>
            </w:r>
            <w:r>
              <w:rPr>
                <w:rFonts w:ascii="Arial Unicode MS" w:eastAsia="Arial Unicode MS" w:hAnsi="Arial Unicode MS" w:cs="Arial Unicode MS"/>
                <w:color w:val="000000"/>
                <w:sz w:val="20"/>
              </w:rPr>
              <w:t>0X5. On July 1, 20X5, Grant sold half of its stock in South for $150,000 cash. South paid dividends of $60,000 on October 1, 20X5.</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In its 20X5 income statement, what amount should Grant report as a gain from the sale of half of its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$35</w:t>
                  </w:r>
                  <w:r>
                    <w:rPr>
                      <w:rFonts w:ascii="Arial Unicode MS" w:eastAsia="Arial Unicode MS" w:hAnsi="Arial Unicode MS" w:cs="Arial Unicode MS"/>
                      <w:color w:val="000000"/>
                      <w:sz w:val="20"/>
                    </w:rPr>
                    <w:t>,000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$24,500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$30,500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$45,500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Prepare journal entries using the equity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Changes in the </w:t>
            </w:r>
            <w:r>
              <w:rPr>
                <w:rFonts w:ascii="Arial Unicode MS" w:eastAsia="Arial Unicode MS" w:hAnsi="Arial Unicode MS" w:cs="Arial Unicode MS"/>
                <w:i/>
                <w:color w:val="000000"/>
                <w:sz w:val="16"/>
              </w:rPr>
              <w:t>Number of Shares Held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23.</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What portion of the subsidiary stockholders' equity account balances should be eliminated in preparing the consolidated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334"/>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Common stock</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69"/>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Additional paid-in capital</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46"/>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Retained Earnings</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47"/>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All of the balances are eliminated</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02-06 Make calculations and prepare basic elimination entries for a simple </w:t>
            </w:r>
            <w:r>
              <w:rPr>
                <w:rFonts w:ascii="Arial Unicode MS" w:eastAsia="Arial Unicode MS" w:hAnsi="Arial Unicode MS" w:cs="Arial Unicode MS"/>
                <w:i/>
                <w:color w:val="000000"/>
                <w:sz w:val="16"/>
              </w:rPr>
              <w:t>consolidation.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Overview of the Consolidation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24.</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The consolidation process consists of all the following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882"/>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combining the financial statements of two or more legally separate companies</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536"/>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 xml:space="preserve">eliminating intercompany </w:t>
                  </w:r>
                  <w:r>
                    <w:rPr>
                      <w:rFonts w:ascii="Arial Unicode MS" w:eastAsia="Arial Unicode MS" w:hAnsi="Arial Unicode MS" w:cs="Arial Unicode MS"/>
                      <w:color w:val="000000"/>
                      <w:sz w:val="20"/>
                    </w:rPr>
                    <w:t>transactions and holdings</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closing the individual subsidiary's revenue and expense accounts into the parent's retained earnings</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combining the accounts of separate companies, creating a single set of financial statements</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 xml:space="preserve">AACSB: Reflective </w:t>
            </w:r>
            <w:r>
              <w:rPr>
                <w:rFonts w:ascii="Arial Unicode MS" w:eastAsia="Arial Unicode MS" w:hAnsi="Arial Unicode MS" w:cs="Arial Unicode MS"/>
                <w:i/>
                <w:color w:val="000000"/>
                <w:sz w:val="16"/>
              </w:rPr>
              <w:t>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Make calculations and prepare basic elimination entries for a simple consolidation.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Overview of the Consolidation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25.</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Beta Company acquired </w:t>
            </w:r>
            <w:r>
              <w:rPr>
                <w:rFonts w:ascii="Arial Unicode MS" w:eastAsia="Arial Unicode MS" w:hAnsi="Arial Unicode MS" w:cs="Arial Unicode MS"/>
                <w:color w:val="000000"/>
                <w:sz w:val="20"/>
              </w:rPr>
              <w:t>100 percent of the voting common shares of Standard Video Corporation, its bitter rival, by issuing bonds with a par value and fair value of $150,000. Immediately prior to the acquisition, Beta reported total assets of $500,000, liabilities of $280,000, an</w:t>
            </w:r>
            <w:r>
              <w:rPr>
                <w:rFonts w:ascii="Arial Unicode MS" w:eastAsia="Arial Unicode MS" w:hAnsi="Arial Unicode MS" w:cs="Arial Unicode MS"/>
                <w:color w:val="000000"/>
                <w:sz w:val="20"/>
              </w:rPr>
              <w:t>d stockholders' equity of $220,000. At that date, Standard Video reported total assets of $400,000, liabilities of $250,000, and stockholders' equity of $150,000. Included in Standard's liabilities was an account payable to Beta in the amount of $20,000, w</w:t>
            </w:r>
            <w:r>
              <w:rPr>
                <w:rFonts w:ascii="Arial Unicode MS" w:eastAsia="Arial Unicode MS" w:hAnsi="Arial Unicode MS" w:cs="Arial Unicode MS"/>
                <w:color w:val="000000"/>
                <w:sz w:val="20"/>
              </w:rPr>
              <w:t>hich Beta included in its accounts receivable.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of total assets did Beta report in its balance sheet immediately after the acquisition?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$750,000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$900,000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Prepare a consolidation worksheet.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Consolidation Worksheets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26.</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Beta Company acquired 100 percent of the voting common shares of Standard Video </w:t>
            </w:r>
            <w:r>
              <w:rPr>
                <w:rFonts w:ascii="Arial Unicode MS" w:eastAsia="Arial Unicode MS" w:hAnsi="Arial Unicode MS" w:cs="Arial Unicode MS"/>
                <w:color w:val="000000"/>
                <w:sz w:val="20"/>
              </w:rPr>
              <w:t>Corporation, its bitter rival, by issuing bonds with a par value and fair value of $150,000. Immediately prior to the acquisition, Beta reported total assets of $500,000, liabilities of $280,000, and stockholders' equity of $220,000. At that date, Standard</w:t>
            </w:r>
            <w:r>
              <w:rPr>
                <w:rFonts w:ascii="Arial Unicode MS" w:eastAsia="Arial Unicode MS" w:hAnsi="Arial Unicode MS" w:cs="Arial Unicode MS"/>
                <w:color w:val="000000"/>
                <w:sz w:val="20"/>
              </w:rPr>
              <w:t xml:space="preserve"> Video reported total assets of $400,000, liabilities of $250,000, and stockholders' equity of $150,000. Included in Standard's liabilities was an account payable to Beta in the amount of $20,000, which Beta included in its accounts receivable.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w:t>
            </w:r>
            <w:r>
              <w:rPr>
                <w:rFonts w:ascii="Arial Unicode MS" w:eastAsia="Arial Unicode MS" w:hAnsi="Arial Unicode MS" w:cs="Arial Unicode MS"/>
                <w:color w:val="000000"/>
                <w:sz w:val="20"/>
              </w:rPr>
              <w:t>he preceding information, what amount of total assets was reported in the consolidated balance sheet immediately after acquisition?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$880,000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$920,000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$750,000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Prepare a consolidation worksheet.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Consolidation Worksheets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27.</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Beta Company acquired 100 percent of the voting common shares of Standard Video Corporation, its bitter rival, by issuing bonds with a p</w:t>
            </w:r>
            <w:r>
              <w:rPr>
                <w:rFonts w:ascii="Arial Unicode MS" w:eastAsia="Arial Unicode MS" w:hAnsi="Arial Unicode MS" w:cs="Arial Unicode MS"/>
                <w:color w:val="000000"/>
                <w:sz w:val="20"/>
              </w:rPr>
              <w:t>ar value and fair value of $150,000. Immediately prior to the acquisition, Beta reported total assets of $500,000, liabilities of $280,000, and stockholders' equity of $220,000. At that date, Standard Video reported total assets of $400,000, liabilities of</w:t>
            </w:r>
            <w:r>
              <w:rPr>
                <w:rFonts w:ascii="Arial Unicode MS" w:eastAsia="Arial Unicode MS" w:hAnsi="Arial Unicode MS" w:cs="Arial Unicode MS"/>
                <w:color w:val="000000"/>
                <w:sz w:val="20"/>
              </w:rPr>
              <w:t xml:space="preserve"> $250,000, and stockholders' equity of $150,000. Included in Standard's liabilities was an account payable to Beta in the amount of $20,000, which Beta included in its accounts receivable.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of total liabiliti</w:t>
            </w:r>
            <w:r>
              <w:rPr>
                <w:rFonts w:ascii="Arial Unicode MS" w:eastAsia="Arial Unicode MS" w:hAnsi="Arial Unicode MS" w:cs="Arial Unicode MS"/>
                <w:color w:val="000000"/>
                <w:sz w:val="20"/>
              </w:rPr>
              <w:t>es was reported in the consolidated balance sheet immediately after acquisition?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$530,000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$280,000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$660,000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02-07 Prepare a </w:t>
            </w:r>
            <w:r>
              <w:rPr>
                <w:rFonts w:ascii="Arial Unicode MS" w:eastAsia="Arial Unicode MS" w:hAnsi="Arial Unicode MS" w:cs="Arial Unicode MS"/>
                <w:i/>
                <w:color w:val="000000"/>
                <w:sz w:val="16"/>
              </w:rPr>
              <w:t>consolidation worksheet.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Consolidation Worksheets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28.</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Beta Company acquired 100 percent of the voting common shares of Standard Video Corporation, its bitter rival, by issuing bonds with a par value and fair value of $150,000. Immediately prior </w:t>
            </w:r>
            <w:r>
              <w:rPr>
                <w:rFonts w:ascii="Arial Unicode MS" w:eastAsia="Arial Unicode MS" w:hAnsi="Arial Unicode MS" w:cs="Arial Unicode MS"/>
                <w:color w:val="000000"/>
                <w:sz w:val="20"/>
              </w:rPr>
              <w:t>to the acquisition, Beta reported total assets of $500,000, liabilities of $280,000, and stockholders' equity of $220,000. At that date, Standard Video reported total assets of $400,000, liabilities of $250,000, and stockholders' equity of $150,000. Includ</w:t>
            </w:r>
            <w:r>
              <w:rPr>
                <w:rFonts w:ascii="Arial Unicode MS" w:eastAsia="Arial Unicode MS" w:hAnsi="Arial Unicode MS" w:cs="Arial Unicode MS"/>
                <w:color w:val="000000"/>
                <w:sz w:val="20"/>
              </w:rPr>
              <w:t>ed in Standard's liabilities was an account payable to Beta in the amount of $20,000, which Beta included in its accounts receivable.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amount of stockholders' equity was reported in the consolidated balance sheet im</w:t>
            </w:r>
            <w:r>
              <w:rPr>
                <w:rFonts w:ascii="Arial Unicode MS" w:eastAsia="Arial Unicode MS" w:hAnsi="Arial Unicode MS" w:cs="Arial Unicode MS"/>
                <w:color w:val="000000"/>
                <w:sz w:val="20"/>
              </w:rPr>
              <w:t>mediately after acquisition?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$220,000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$370,000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$350,000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Prepare a consolidation worksheet.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Consolidation </w:t>
            </w:r>
            <w:r>
              <w:rPr>
                <w:rFonts w:ascii="Arial Unicode MS" w:eastAsia="Arial Unicode MS" w:hAnsi="Arial Unicode MS" w:cs="Arial Unicode MS"/>
                <w:i/>
                <w:color w:val="000000"/>
                <w:sz w:val="16"/>
              </w:rPr>
              <w:t>Worksheets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29.</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Parent Co. purchases 100 percent of Son Company on January 1, 20X1, when Parent's retained earnings balance is $520,000 and Son's is $150,000. During 20X1, Son reports $15,000 of net income and declares $6,000 of dividends. Parent report</w:t>
            </w:r>
            <w:r>
              <w:rPr>
                <w:rFonts w:ascii="Arial Unicode MS" w:eastAsia="Arial Unicode MS" w:hAnsi="Arial Unicode MS" w:cs="Arial Unicode MS"/>
                <w:color w:val="000000"/>
                <w:sz w:val="20"/>
              </w:rPr>
              <w:t>s $105,000 of separate operating earnings plus $15,000 of equity-method income from its 100 percent interest in Son; Parent declares dividends of $40,000.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is Parent's post-closing retained earnings balance on Decem</w:t>
            </w:r>
            <w:r>
              <w:rPr>
                <w:rFonts w:ascii="Arial Unicode MS" w:eastAsia="Arial Unicode MS" w:hAnsi="Arial Unicode MS" w:cs="Arial Unicode MS"/>
                <w:color w:val="000000"/>
                <w:sz w:val="20"/>
              </w:rPr>
              <w:t>ber 31, 20X1?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$485,000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$505,000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$525,000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$600,000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Prepare a consolidation worksheet.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Consolidation Subsequent to </w:t>
            </w:r>
            <w:r>
              <w:rPr>
                <w:rFonts w:ascii="Arial Unicode MS" w:eastAsia="Arial Unicode MS" w:hAnsi="Arial Unicode MS" w:cs="Arial Unicode MS"/>
                <w:i/>
                <w:color w:val="000000"/>
                <w:sz w:val="16"/>
              </w:rPr>
              <w:t>Acquisition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30.</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Parent Co. purchases 100 percent of Son Company on January 1, 20X1, when Parent's retained earnings balance is $520,000 and Son's is $150,000. During 20X1, Son reports $15,000 of net income and declares $6,000 of dividends. Parent </w:t>
            </w:r>
            <w:r>
              <w:rPr>
                <w:rFonts w:ascii="Arial Unicode MS" w:eastAsia="Arial Unicode MS" w:hAnsi="Arial Unicode MS" w:cs="Arial Unicode MS"/>
                <w:color w:val="000000"/>
                <w:sz w:val="20"/>
              </w:rPr>
              <w:t>reports $105,000 of separate operating earnings plus $15,000 of equity-method income from its 100 percent interest in Son; Parent declares dividends of $40,000.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Based on the preceding information, what is Son's post-closing retained earnings balance on </w:t>
            </w:r>
            <w:r>
              <w:rPr>
                <w:rFonts w:ascii="Arial Unicode MS" w:eastAsia="Arial Unicode MS" w:hAnsi="Arial Unicode MS" w:cs="Arial Unicode MS"/>
                <w:color w:val="000000"/>
                <w:sz w:val="20"/>
              </w:rPr>
              <w:t>December 31, 20X1: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$141,000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$159,000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$165,000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Prepare a consolidation worksheet.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Consolidation Subsequent </w:t>
            </w:r>
            <w:r>
              <w:rPr>
                <w:rFonts w:ascii="Arial Unicode MS" w:eastAsia="Arial Unicode MS" w:hAnsi="Arial Unicode MS" w:cs="Arial Unicode MS"/>
                <w:i/>
                <w:color w:val="000000"/>
                <w:sz w:val="16"/>
              </w:rPr>
              <w:t>to Acquisition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31.</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Parent Co. purchases 100 percent of Son Company on January 1, 20X1, when Parent's retained earnings balance is $520,000 and Son's is $150,000. During 20X1, Son reports $15,000 of net income and declares $6,000 of dividends. Parent re</w:t>
            </w:r>
            <w:r>
              <w:rPr>
                <w:rFonts w:ascii="Arial Unicode MS" w:eastAsia="Arial Unicode MS" w:hAnsi="Arial Unicode MS" w:cs="Arial Unicode MS"/>
                <w:color w:val="000000"/>
                <w:sz w:val="20"/>
              </w:rPr>
              <w:t>ports $105,000 of separate operating earnings plus $15,000 of equity-method income from its 100 percent interest in Son; Parent declares dividends of $40,000.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what is the consolidated retained earnings balance on Decemb</w:t>
            </w:r>
            <w:r>
              <w:rPr>
                <w:rFonts w:ascii="Arial Unicode MS" w:eastAsia="Arial Unicode MS" w:hAnsi="Arial Unicode MS" w:cs="Arial Unicode MS"/>
                <w:color w:val="000000"/>
                <w:sz w:val="20"/>
              </w:rPr>
              <w:t>er 31, 20X1?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$470,000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$585,000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$759,000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Prepare a consolidation worksheet.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Consolidation Subsequent to </w:t>
            </w:r>
            <w:r>
              <w:rPr>
                <w:rFonts w:ascii="Arial Unicode MS" w:eastAsia="Arial Unicode MS" w:hAnsi="Arial Unicode MS" w:cs="Arial Unicode MS"/>
                <w:i/>
                <w:color w:val="000000"/>
                <w:sz w:val="16"/>
              </w:rPr>
              <w:t>Acquisition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32.</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The main guidance on equity-method reporting, found in ASC 323 and 325 requires all of the following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70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the investor's share of the investee's extraordinary items should be reported</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159"/>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 xml:space="preserve">the investor's share of the </w:t>
                  </w:r>
                  <w:r>
                    <w:rPr>
                      <w:rFonts w:ascii="Arial Unicode MS" w:eastAsia="Arial Unicode MS" w:hAnsi="Arial Unicode MS" w:cs="Arial Unicode MS"/>
                      <w:color w:val="000000"/>
                      <w:sz w:val="20"/>
                    </w:rPr>
                    <w:t>investee's prior-period adjustments should be reported</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continued use of the equity-method even if continued losses results in a zero or negative balance in the investment account</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 xml:space="preserve">preferred dividends of the investee should be deducted from net </w:t>
                  </w:r>
                  <w:r>
                    <w:rPr>
                      <w:rFonts w:ascii="Arial Unicode MS" w:eastAsia="Arial Unicode MS" w:hAnsi="Arial Unicode MS" w:cs="Arial Unicode MS"/>
                      <w:color w:val="000000"/>
                      <w:sz w:val="20"/>
                    </w:rPr>
                    <w:t>income before the investor computes its share of investee earnings</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Reporting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Section: Appendix 2A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Additional Requirements of ASC 323-10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33.</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20X4,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Company acquired 100 percent of Shipping Corporation's voting shares, at underlying book value.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uses the cost method in accounting for its investment in Shipping. Shipping's retained earnings </w:t>
            </w:r>
            <w:proofErr w:type="gramStart"/>
            <w:r>
              <w:rPr>
                <w:rFonts w:ascii="Arial Unicode MS" w:eastAsia="Arial Unicode MS" w:hAnsi="Arial Unicode MS" w:cs="Arial Unicode MS"/>
                <w:color w:val="000000"/>
                <w:sz w:val="20"/>
              </w:rPr>
              <w:t>was</w:t>
            </w:r>
            <w:proofErr w:type="gramEnd"/>
            <w:r>
              <w:rPr>
                <w:rFonts w:ascii="Arial Unicode MS" w:eastAsia="Arial Unicode MS" w:hAnsi="Arial Unicode MS" w:cs="Arial Unicode MS"/>
                <w:color w:val="000000"/>
                <w:sz w:val="20"/>
              </w:rPr>
              <w:t xml:space="preserve"> $75,000 on the date of acquisition. On December 31,</w:t>
            </w:r>
            <w:r>
              <w:rPr>
                <w:rFonts w:ascii="Arial Unicode MS" w:eastAsia="Arial Unicode MS" w:hAnsi="Arial Unicode MS" w:cs="Arial Unicode MS"/>
                <w:color w:val="000000"/>
                <w:sz w:val="20"/>
              </w:rPr>
              <w:t xml:space="preserve"> 20X4, the trial balance data for the two companies are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78828" cy="2688771"/>
                  <wp:effectExtent l="0" t="0" r="0" b="0"/>
                  <wp:docPr id="8" name="https://www.eztestonline.com/tomhardej/13644697327470000848.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644697327470000848.tp4?REQUEST=SHOWmedia&amp;media=image002PRINT.png"/>
                          <pic:cNvPicPr/>
                        </pic:nvPicPr>
                        <pic:blipFill>
                          <a:blip r:embed="rId7"/>
                          <a:stretch/>
                        </pic:blipFill>
                        <pic:spPr>
                          <a:xfrm>
                            <a:off x="0" y="0"/>
                            <a:ext cx="4778828" cy="2688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information provided, what amount of net income will be reported in the consolidated financial statements prepared on December 31, 20X4?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$100,000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$85,000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$110,000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$125,000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Section: Appendix 2B</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Consolidation and the Cost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34.</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20X4,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Company acquired 100 percent of Shipping </w:t>
            </w:r>
            <w:r>
              <w:rPr>
                <w:rFonts w:ascii="Arial Unicode MS" w:eastAsia="Arial Unicode MS" w:hAnsi="Arial Unicode MS" w:cs="Arial Unicode MS"/>
                <w:color w:val="000000"/>
                <w:sz w:val="20"/>
              </w:rPr>
              <w:t xml:space="preserve">Corporation's voting shares, at underlying book value.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uses the cost method in accounting for its investment in Shipping. Shipping's retained earnings </w:t>
            </w:r>
            <w:proofErr w:type="gramStart"/>
            <w:r>
              <w:rPr>
                <w:rFonts w:ascii="Arial Unicode MS" w:eastAsia="Arial Unicode MS" w:hAnsi="Arial Unicode MS" w:cs="Arial Unicode MS"/>
                <w:color w:val="000000"/>
                <w:sz w:val="20"/>
              </w:rPr>
              <w:t>was</w:t>
            </w:r>
            <w:proofErr w:type="gramEnd"/>
            <w:r>
              <w:rPr>
                <w:rFonts w:ascii="Arial Unicode MS" w:eastAsia="Arial Unicode MS" w:hAnsi="Arial Unicode MS" w:cs="Arial Unicode MS"/>
                <w:color w:val="000000"/>
                <w:sz w:val="20"/>
              </w:rPr>
              <w:t xml:space="preserve"> $75,000 on the date of acquisition. On December 31, 20X4, the trial balance data for the two </w:t>
            </w:r>
            <w:r>
              <w:rPr>
                <w:rFonts w:ascii="Arial Unicode MS" w:eastAsia="Arial Unicode MS" w:hAnsi="Arial Unicode MS" w:cs="Arial Unicode MS"/>
                <w:color w:val="000000"/>
                <w:sz w:val="20"/>
              </w:rPr>
              <w:t>companies are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78828" cy="2688771"/>
                  <wp:effectExtent l="0" t="0" r="0" b="0"/>
                  <wp:docPr id="9" name="https://www.eztestonline.com/tomhardej/13644697327470000848.tp4?REQUEST=SHOWmedia&amp;media=image003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644697327470000848.tp4?REQUEST=SHOWmedia&amp;media=image003PRINT.png"/>
                          <pic:cNvPicPr/>
                        </pic:nvPicPr>
                        <pic:blipFill>
                          <a:blip r:embed="rId8"/>
                          <a:stretch/>
                        </pic:blipFill>
                        <pic:spPr>
                          <a:xfrm>
                            <a:off x="0" y="0"/>
                            <a:ext cx="4778828" cy="2688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information provided, what amount of total assets will be reported in the consolidated balance sheet prepared on December 31, 20X4?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$425,000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$525,000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$650,000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$630,000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 xml:space="preserve">AACSB: </w:t>
            </w:r>
            <w:r>
              <w:rPr>
                <w:rFonts w:ascii="Arial Unicode MS" w:eastAsia="Arial Unicode MS" w:hAnsi="Arial Unicode MS" w:cs="Arial Unicode MS"/>
                <w:i/>
                <w:color w:val="000000"/>
                <w:sz w:val="16"/>
              </w:rPr>
              <w:t>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Section: Appendix 2B</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Consolidation and the Cost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35.</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20X4,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Company acquired 100 percent of Shipping Corporation's voting shares, at underlying boo</w:t>
            </w:r>
            <w:r>
              <w:rPr>
                <w:rFonts w:ascii="Arial Unicode MS" w:eastAsia="Arial Unicode MS" w:hAnsi="Arial Unicode MS" w:cs="Arial Unicode MS"/>
                <w:color w:val="000000"/>
                <w:sz w:val="20"/>
              </w:rPr>
              <w:t xml:space="preserve">k value.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uses the cost method in accounting for its investment in Shipping. Shipping's retained earnings </w:t>
            </w:r>
            <w:proofErr w:type="gramStart"/>
            <w:r>
              <w:rPr>
                <w:rFonts w:ascii="Arial Unicode MS" w:eastAsia="Arial Unicode MS" w:hAnsi="Arial Unicode MS" w:cs="Arial Unicode MS"/>
                <w:color w:val="000000"/>
                <w:sz w:val="20"/>
              </w:rPr>
              <w:t>was</w:t>
            </w:r>
            <w:proofErr w:type="gramEnd"/>
            <w:r>
              <w:rPr>
                <w:rFonts w:ascii="Arial Unicode MS" w:eastAsia="Arial Unicode MS" w:hAnsi="Arial Unicode MS" w:cs="Arial Unicode MS"/>
                <w:color w:val="000000"/>
                <w:sz w:val="20"/>
              </w:rPr>
              <w:t xml:space="preserve"> $75,000 on the date of acquisition. On December 31, 20X4, the trial balance data for the two companies are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78828" cy="2688771"/>
                  <wp:effectExtent l="0" t="0" r="0" b="0"/>
                  <wp:docPr id="10" name="https://www.eztestonline.com/tomhardej/13644697327470000848.tp4?REQUEST=SHOWmedia&amp;media=image004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644697327470000848.tp4?REQUEST=SHOWmedia&amp;media=image004PRINT.png"/>
                          <pic:cNvPicPr/>
                        </pic:nvPicPr>
                        <pic:blipFill>
                          <a:blip r:embed="rId9"/>
                          <a:stretch/>
                        </pic:blipFill>
                        <pic:spPr>
                          <a:xfrm>
                            <a:off x="0" y="0"/>
                            <a:ext cx="4778828" cy="2688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i</w:t>
            </w:r>
            <w:r>
              <w:rPr>
                <w:rFonts w:ascii="Arial Unicode MS" w:eastAsia="Arial Unicode MS" w:hAnsi="Arial Unicode MS" w:cs="Arial Unicode MS"/>
                <w:color w:val="000000"/>
                <w:sz w:val="20"/>
              </w:rPr>
              <w:t>nformation provided, what amount of retained earnings will be reported in the consolidated balance sheet prepared on December 31, 20X4?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$235,000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$210,000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$310,000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$225,000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Section: Appendix 2B</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Consolidation and the Cost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36.</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20X4,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Company acquired 100 percent of Shipping Corporation's voting shares, at underlying book value.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uses the cost method in accounting </w:t>
            </w:r>
            <w:r>
              <w:rPr>
                <w:rFonts w:ascii="Arial Unicode MS" w:eastAsia="Arial Unicode MS" w:hAnsi="Arial Unicode MS" w:cs="Arial Unicode MS"/>
                <w:color w:val="000000"/>
                <w:sz w:val="20"/>
              </w:rPr>
              <w:t xml:space="preserve">for its investment in Shipping. Shipping's retained earnings </w:t>
            </w:r>
            <w:proofErr w:type="gramStart"/>
            <w:r>
              <w:rPr>
                <w:rFonts w:ascii="Arial Unicode MS" w:eastAsia="Arial Unicode MS" w:hAnsi="Arial Unicode MS" w:cs="Arial Unicode MS"/>
                <w:color w:val="000000"/>
                <w:sz w:val="20"/>
              </w:rPr>
              <w:t>was</w:t>
            </w:r>
            <w:proofErr w:type="gramEnd"/>
            <w:r>
              <w:rPr>
                <w:rFonts w:ascii="Arial Unicode MS" w:eastAsia="Arial Unicode MS" w:hAnsi="Arial Unicode MS" w:cs="Arial Unicode MS"/>
                <w:color w:val="000000"/>
                <w:sz w:val="20"/>
              </w:rPr>
              <w:t xml:space="preserve"> $75,000 on the date of acquisition. On December 31, 20X4, the trial balance data for the two companies are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78828" cy="2688771"/>
                  <wp:effectExtent l="0" t="0" r="0" b="0"/>
                  <wp:docPr id="11" name="https://www.eztestonline.com/tomhardej/13644697327470000848.tp4?REQUEST=SHOWmedia&amp;media=image003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644697327470000848.tp4?REQUEST=SHOWmedia&amp;media=image003PRINT.png"/>
                          <pic:cNvPicPr/>
                        </pic:nvPicPr>
                        <pic:blipFill>
                          <a:blip r:embed="rId8"/>
                          <a:stretch/>
                        </pic:blipFill>
                        <pic:spPr>
                          <a:xfrm>
                            <a:off x="0" y="0"/>
                            <a:ext cx="4778828" cy="2688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Based on the information provided, what amount of total </w:t>
            </w:r>
            <w:r>
              <w:rPr>
                <w:rFonts w:ascii="Arial Unicode MS" w:eastAsia="Arial Unicode MS" w:hAnsi="Arial Unicode MS" w:cs="Arial Unicode MS"/>
                <w:color w:val="000000"/>
                <w:sz w:val="20"/>
              </w:rPr>
              <w:t>liabilities will be reported in the consolidated balance sheet prepared on December 31, 20X4?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$525,000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$115,000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$125,000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$190,000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Section: Appendix</w:t>
            </w:r>
            <w:r>
              <w:rPr>
                <w:rFonts w:ascii="Arial Unicode MS" w:eastAsia="Arial Unicode MS" w:hAnsi="Arial Unicode MS" w:cs="Arial Unicode MS"/>
                <w:i/>
                <w:color w:val="000000"/>
                <w:sz w:val="16"/>
              </w:rPr>
              <w:t xml:space="preserve"> 2B</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Consolidation and the Cost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37.</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20X4,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Company acquired 100 percent of Shipping Corporation's voting shares, at underlying book value.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uses the cost method in accounting for its investment in Shipping. Ship</w:t>
            </w:r>
            <w:r>
              <w:rPr>
                <w:rFonts w:ascii="Arial Unicode MS" w:eastAsia="Arial Unicode MS" w:hAnsi="Arial Unicode MS" w:cs="Arial Unicode MS"/>
                <w:color w:val="000000"/>
                <w:sz w:val="20"/>
              </w:rPr>
              <w:t xml:space="preserve">ping's retained earnings </w:t>
            </w:r>
            <w:proofErr w:type="gramStart"/>
            <w:r>
              <w:rPr>
                <w:rFonts w:ascii="Arial Unicode MS" w:eastAsia="Arial Unicode MS" w:hAnsi="Arial Unicode MS" w:cs="Arial Unicode MS"/>
                <w:color w:val="000000"/>
                <w:sz w:val="20"/>
              </w:rPr>
              <w:t>was</w:t>
            </w:r>
            <w:proofErr w:type="gramEnd"/>
            <w:r>
              <w:rPr>
                <w:rFonts w:ascii="Arial Unicode MS" w:eastAsia="Arial Unicode MS" w:hAnsi="Arial Unicode MS" w:cs="Arial Unicode MS"/>
                <w:color w:val="000000"/>
                <w:sz w:val="20"/>
              </w:rPr>
              <w:t xml:space="preserve"> $75,000 on the date of acquisition. On December 31, 20X4, the trial balance data for the two companies are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78828" cy="2688771"/>
                  <wp:effectExtent l="0" t="0" r="0" b="0"/>
                  <wp:docPr id="12" name="https://www.eztestonline.com/tomhardej/13644697327470000848.tp4?REQUEST=SHOWmedia&amp;media=image004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644697327470000848.tp4?REQUEST=SHOWmedia&amp;media=image004PRINT.png"/>
                          <pic:cNvPicPr/>
                        </pic:nvPicPr>
                        <pic:blipFill>
                          <a:blip r:embed="rId9"/>
                          <a:stretch/>
                        </pic:blipFill>
                        <pic:spPr>
                          <a:xfrm>
                            <a:off x="0" y="0"/>
                            <a:ext cx="4778828" cy="2688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information provided, what amount of total stockholder's equity will be reported in the c</w:t>
            </w:r>
            <w:r>
              <w:rPr>
                <w:rFonts w:ascii="Arial Unicode MS" w:eastAsia="Arial Unicode MS" w:hAnsi="Arial Unicode MS" w:cs="Arial Unicode MS"/>
                <w:color w:val="000000"/>
                <w:sz w:val="20"/>
              </w:rPr>
              <w:t>onsolidated balance sheet prepared on December 31, 20X4?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$190,000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$335,000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$460,000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$310,000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Section: Appendix 2B</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Consolidation and the Cost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38.</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Parent Company purchased 100 percent of Son Inc. on January 1, 20X2 for $420,000. Son reported earnings of $82,000 and declared dividends of $4,000 during 20X2.</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Based on the preceding information and assuming Parent uses the cost method to </w:t>
            </w:r>
            <w:r>
              <w:rPr>
                <w:rFonts w:ascii="Arial Unicode MS" w:eastAsia="Arial Unicode MS" w:hAnsi="Arial Unicode MS" w:cs="Arial Unicode MS"/>
                <w:color w:val="000000"/>
                <w:sz w:val="20"/>
              </w:rPr>
              <w:t>account for its investment in Son, what is the balance in Parent's Investment in Son account on December 31, 20X2, prior to consolidation?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$416,000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$420,000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$424,000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$498,000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Blooms: </w:t>
            </w:r>
            <w:r>
              <w:rPr>
                <w:rFonts w:ascii="Arial Unicode MS" w:eastAsia="Arial Unicode MS" w:hAnsi="Arial Unicode MS" w:cs="Arial Unicode MS"/>
                <w:i/>
                <w:color w:val="000000"/>
                <w:sz w:val="16"/>
              </w:rPr>
              <w:t>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Section: Appendix 2B</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Consolidation and the Cost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39.</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Parent Company purchased 100 percent of Son Inc. on January 1, 20X2 for $420,000. Son reported earnings of $82,000 and declared dividends of $4,000 during</w:t>
            </w:r>
            <w:r>
              <w:rPr>
                <w:rFonts w:ascii="Arial Unicode MS" w:eastAsia="Arial Unicode MS" w:hAnsi="Arial Unicode MS" w:cs="Arial Unicode MS"/>
                <w:color w:val="000000"/>
                <w:sz w:val="20"/>
              </w:rPr>
              <w:t xml:space="preserve"> 20X2.</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Based on the preceding information and assuming Parent uses the equity method to account for its investment in Son, what is the balance in Parent's Investment in Son account on December 31, 20X2, prior to consolidation?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$416,000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$420,000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$424,000</w:t>
                  </w:r>
                </w:p>
              </w:tc>
            </w:tr>
          </w:tbl>
          <w:p w:rsidR="00F42D39" w:rsidRDefault="00F42D3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F42D39">
              <w:tc>
                <w:tcPr>
                  <w:tcW w:w="308" w:type="dxa"/>
                </w:tcPr>
                <w:p w:rsidR="00F42D39" w:rsidRDefault="001B21C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F42D39" w:rsidRDefault="001B21C9">
                  <w:pPr>
                    <w:keepNext/>
                    <w:keepLines/>
                    <w:spacing w:after="0"/>
                  </w:pPr>
                  <w:r>
                    <w:rPr>
                      <w:rFonts w:ascii="Arial Unicode MS" w:eastAsia="Arial Unicode MS" w:hAnsi="Arial Unicode MS" w:cs="Arial Unicode MS"/>
                      <w:color w:val="000000"/>
                      <w:sz w:val="20"/>
                    </w:rPr>
                    <w:t>$498,000</w:t>
                  </w:r>
                </w:p>
              </w:tc>
            </w:tr>
          </w:tbl>
          <w:p w:rsidR="00F42D39" w:rsidRDefault="00F42D39"/>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Section: Appendix 2B</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Consolidation and the Cost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1B21C9">
      <w:pPr>
        <w:spacing w:after="0"/>
      </w:pPr>
      <w:r>
        <w:rPr>
          <w:rFonts w:ascii="Arial Unicode MS" w:eastAsia="Arial Unicode MS" w:hAnsi="Arial Unicode MS" w:cs="Arial Unicode MS"/>
          <w:color w:val="000000"/>
          <w:sz w:val="18"/>
        </w:rPr>
        <w:t> </w:t>
      </w:r>
    </w:p>
    <w:p w:rsidR="00F42D39" w:rsidRDefault="001B21C9">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 xml:space="preserve">Essay Questions </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lastRenderedPageBreak/>
              <w:t>40.</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A cash dividend returns assets to the </w:t>
            </w:r>
            <w:r>
              <w:rPr>
                <w:rFonts w:ascii="Arial Unicode MS" w:eastAsia="Arial Unicode MS" w:hAnsi="Arial Unicode MS" w:cs="Arial Unicode MS"/>
                <w:color w:val="000000"/>
                <w:sz w:val="20"/>
              </w:rPr>
              <w:t>stockholders while reducing corporate liquidity. Why are not all cash dividends considered to be "liquidating dividends"? In your response include a discussion of how an investor accounts for a liquidating dividend.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F42D39" w:rsidRDefault="001B21C9">
            <w:pPr>
              <w:keepNext/>
              <w:keepLines/>
              <w:spacing w:before="266" w:after="266"/>
            </w:pPr>
            <w:r>
              <w:rPr>
                <w:rFonts w:ascii="Arial Unicode MS" w:eastAsia="Arial Unicode MS" w:hAnsi="Arial Unicode MS" w:cs="Arial Unicode MS"/>
                <w:color w:val="000000"/>
                <w:sz w:val="20"/>
              </w:rPr>
              <w:t xml:space="preserve">A dividend represents earnings of a </w:t>
            </w:r>
            <w:r>
              <w:rPr>
                <w:rFonts w:ascii="Arial Unicode MS" w:eastAsia="Arial Unicode MS" w:hAnsi="Arial Unicode MS" w:cs="Arial Unicode MS"/>
                <w:color w:val="000000"/>
                <w:sz w:val="20"/>
              </w:rPr>
              <w:t>company being returned to its shareholders. A liquidating dividend occurs when an investee declares dividends in excess of the earnings from the purchase date of the investment. An individual investor must treat a liquidating dividend associated with its i</w:t>
            </w:r>
            <w:r>
              <w:rPr>
                <w:rFonts w:ascii="Arial Unicode MS" w:eastAsia="Arial Unicode MS" w:hAnsi="Arial Unicode MS" w:cs="Arial Unicode MS"/>
                <w:color w:val="000000"/>
                <w:sz w:val="20"/>
              </w:rPr>
              <w:t>nvestment as a return of capital and reduce the investment account accordingly. It is possible for blocks of stock acquired at different times to have different amounts associated with a potential liquidating dividend.</w:t>
            </w:r>
          </w:p>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Communication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w:t>
            </w:r>
            <w:r>
              <w:rPr>
                <w:rFonts w:ascii="Arial Unicode MS" w:eastAsia="Arial Unicode MS" w:hAnsi="Arial Unicode MS" w:cs="Arial Unicode MS"/>
                <w:i/>
                <w:color w:val="000000"/>
                <w:sz w:val="16"/>
              </w:rPr>
              <w:t>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Prepare journal entries using the cost method for accounting for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Cost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41.</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Dear Corporation acquired 100 percent of the voting shares of </w:t>
            </w:r>
            <w:proofErr w:type="spellStart"/>
            <w:r>
              <w:rPr>
                <w:rFonts w:ascii="Arial Unicode MS" w:eastAsia="Arial Unicode MS" w:hAnsi="Arial Unicode MS" w:cs="Arial Unicode MS"/>
                <w:color w:val="000000"/>
                <w:sz w:val="20"/>
              </w:rPr>
              <w:t>Therry</w:t>
            </w:r>
            <w:proofErr w:type="spellEnd"/>
            <w:r>
              <w:rPr>
                <w:rFonts w:ascii="Arial Unicode MS" w:eastAsia="Arial Unicode MS" w:hAnsi="Arial Unicode MS" w:cs="Arial Unicode MS"/>
                <w:color w:val="000000"/>
                <w:sz w:val="20"/>
              </w:rPr>
              <w:t xml:space="preserve"> Inc. by issuing 10,000 new shares of $5 par value common stock with a $30 market value.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Which company is the parent and which is the subsidiary?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Define a subsidiary corporation.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Define a parent corporation.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Which entity prepares co</w:t>
            </w:r>
            <w:r>
              <w:rPr>
                <w:rFonts w:ascii="Arial Unicode MS" w:eastAsia="Arial Unicode MS" w:hAnsi="Arial Unicode MS" w:cs="Arial Unicode MS"/>
                <w:color w:val="000000"/>
                <w:sz w:val="20"/>
              </w:rPr>
              <w:t>nsolidated worksheet?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5. Why </w:t>
            </w: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elimination entries used?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F42D39" w:rsidRDefault="001B21C9">
            <w:pPr>
              <w:keepNext/>
              <w:keepLines/>
              <w:spacing w:before="266" w:after="266"/>
            </w:pPr>
            <w:r>
              <w:rPr>
                <w:rFonts w:ascii="Arial Unicode MS" w:eastAsia="Arial Unicode MS" w:hAnsi="Arial Unicode MS" w:cs="Arial Unicode MS"/>
                <w:color w:val="000000"/>
                <w:sz w:val="20"/>
              </w:rPr>
              <w:t xml:space="preserve">1. Dear is the parent and </w:t>
            </w:r>
            <w:proofErr w:type="spellStart"/>
            <w:r>
              <w:rPr>
                <w:rFonts w:ascii="Arial Unicode MS" w:eastAsia="Arial Unicode MS" w:hAnsi="Arial Unicode MS" w:cs="Arial Unicode MS"/>
                <w:color w:val="000000"/>
                <w:sz w:val="20"/>
              </w:rPr>
              <w:t>Therry</w:t>
            </w:r>
            <w:proofErr w:type="spellEnd"/>
            <w:r>
              <w:rPr>
                <w:rFonts w:ascii="Arial Unicode MS" w:eastAsia="Arial Unicode MS" w:hAnsi="Arial Unicode MS" w:cs="Arial Unicode MS"/>
                <w:color w:val="000000"/>
                <w:sz w:val="20"/>
              </w:rPr>
              <w:t xml:space="preserve"> is the subsidiary.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A subsidiary is an entity in which another entity, the parent company, holds a controlling financial interest.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A parent company holds a</w:t>
            </w:r>
            <w:r>
              <w:rPr>
                <w:rFonts w:ascii="Arial Unicode MS" w:eastAsia="Arial Unicode MS" w:hAnsi="Arial Unicode MS" w:cs="Arial Unicode MS"/>
                <w:color w:val="000000"/>
                <w:sz w:val="20"/>
              </w:rPr>
              <w:t xml:space="preserve"> controlling financial interest in another company.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The parent, Dear, prepares the consolidated worksheet.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Elimination entries are used to adjust the amounts reported by the parent and all of the subsidiaries to reflect the amounts that would be repo</w:t>
            </w:r>
            <w:r>
              <w:rPr>
                <w:rFonts w:ascii="Arial Unicode MS" w:eastAsia="Arial Unicode MS" w:hAnsi="Arial Unicode MS" w:cs="Arial Unicode MS"/>
                <w:color w:val="000000"/>
                <w:sz w:val="20"/>
              </w:rPr>
              <w:t>rted if the separate legal entities were a single company.</w:t>
            </w:r>
          </w:p>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02-06 Make calculations and prepare basic elimination entries for a simple </w:t>
            </w:r>
            <w:r>
              <w:rPr>
                <w:rFonts w:ascii="Arial Unicode MS" w:eastAsia="Arial Unicode MS" w:hAnsi="Arial Unicode MS" w:cs="Arial Unicode MS"/>
                <w:i/>
                <w:color w:val="000000"/>
                <w:sz w:val="16"/>
              </w:rPr>
              <w:t>consolidation.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Overview of the Consolidation Process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42.</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On January 1, 20X9, </w:t>
            </w:r>
            <w:proofErr w:type="spellStart"/>
            <w:r>
              <w:rPr>
                <w:rFonts w:ascii="Arial Unicode MS" w:eastAsia="Arial Unicode MS" w:hAnsi="Arial Unicode MS" w:cs="Arial Unicode MS"/>
                <w:color w:val="000000"/>
                <w:sz w:val="20"/>
              </w:rPr>
              <w:t>Zigma</w:t>
            </w:r>
            <w:proofErr w:type="spellEnd"/>
            <w:r>
              <w:rPr>
                <w:rFonts w:ascii="Arial Unicode MS" w:eastAsia="Arial Unicode MS" w:hAnsi="Arial Unicode MS" w:cs="Arial Unicode MS"/>
                <w:color w:val="000000"/>
                <w:sz w:val="20"/>
              </w:rPr>
              <w:t xml:space="preserve"> Company acquired 100 percent of Standard Company's common shares at underlying book value. </w:t>
            </w:r>
            <w:proofErr w:type="spellStart"/>
            <w:r>
              <w:rPr>
                <w:rFonts w:ascii="Arial Unicode MS" w:eastAsia="Arial Unicode MS" w:hAnsi="Arial Unicode MS" w:cs="Arial Unicode MS"/>
                <w:color w:val="000000"/>
                <w:sz w:val="20"/>
              </w:rPr>
              <w:t>Zigma</w:t>
            </w:r>
            <w:proofErr w:type="spellEnd"/>
            <w:r>
              <w:rPr>
                <w:rFonts w:ascii="Arial Unicode MS" w:eastAsia="Arial Unicode MS" w:hAnsi="Arial Unicode MS" w:cs="Arial Unicode MS"/>
                <w:color w:val="000000"/>
                <w:sz w:val="20"/>
              </w:rPr>
              <w:t xml:space="preserve"> uses the equity method in accounting for its ownership of </w:t>
            </w:r>
            <w:r>
              <w:rPr>
                <w:rFonts w:ascii="Arial Unicode MS" w:eastAsia="Arial Unicode MS" w:hAnsi="Arial Unicode MS" w:cs="Arial Unicode MS"/>
                <w:color w:val="000000"/>
                <w:sz w:val="20"/>
              </w:rPr>
              <w:t>Standard. On December 31, 20X9, the trial balances of the two companies are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811486" cy="2427514"/>
                  <wp:effectExtent l="0" t="0" r="0" b="0"/>
                  <wp:docPr id="13" name="https://www.eztestonline.com/tomhardej/13644697327470000848.tp4?REQUEST=SHOWmedia&amp;media=image006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644697327470000848.tp4?REQUEST=SHOWmedia&amp;media=image006PRINT.png"/>
                          <pic:cNvPicPr/>
                        </pic:nvPicPr>
                        <pic:blipFill>
                          <a:blip r:embed="rId10"/>
                          <a:stretch/>
                        </pic:blipFill>
                        <pic:spPr>
                          <a:xfrm>
                            <a:off x="0" y="0"/>
                            <a:ext cx="4811486" cy="2427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Prepare the eliminating entries needed as of December 31, 20X9, to complete a consolidation worksheet.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Prepare a three-part consolidation workshe</w:t>
            </w:r>
            <w:r>
              <w:rPr>
                <w:rFonts w:ascii="Arial Unicode MS" w:eastAsia="Arial Unicode MS" w:hAnsi="Arial Unicode MS" w:cs="Arial Unicode MS"/>
                <w:color w:val="000000"/>
                <w:sz w:val="20"/>
              </w:rPr>
              <w:t>et as of December 31, 20X9.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F42D39" w:rsidRDefault="001B21C9">
            <w:pPr>
              <w:keepNext/>
              <w:keepLines/>
              <w:spacing w:before="266" w:after="266"/>
            </w:pPr>
            <w:r>
              <w:rPr>
                <w:rFonts w:ascii="Arial Unicode MS" w:eastAsia="Arial Unicode MS" w:hAnsi="Arial Unicode MS" w:cs="Arial Unicode MS"/>
                <w:color w:val="000000"/>
                <w:sz w:val="20"/>
              </w:rPr>
              <w:t>1.</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78828" cy="1251857"/>
                  <wp:effectExtent l="0" t="0" r="0" b="0"/>
                  <wp:docPr id="14" name="https://www.eztestonline.com/tomhardej/13644697327470000848.tp4?REQUEST=SHOWmedia&amp;media=image008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644697327470000848.tp4?REQUEST=SHOWmedia&amp;media=image008PRINT.png"/>
                          <pic:cNvPicPr/>
                        </pic:nvPicPr>
                        <pic:blipFill>
                          <a:blip r:embed="rId12"/>
                          <a:stretch/>
                        </pic:blipFill>
                        <pic:spPr>
                          <a:xfrm>
                            <a:off x="0" y="0"/>
                            <a:ext cx="4778828" cy="1251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 </w:t>
            </w:r>
            <w:r>
              <w:rPr>
                <w:noProof/>
              </w:rPr>
              <w:drawing>
                <wp:inline distT="0" distB="0" distL="0" distR="0">
                  <wp:extent cx="3592285" cy="1763485"/>
                  <wp:effectExtent l="0" t="0" r="0" b="0"/>
                  <wp:docPr id="15" name="https://www.eztestonline.com/tomhardej/13644697327470000848.tp4?REQUEST=SHOWmedia&amp;media=image010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644697327470000848.tp4?REQUEST=SHOWmedia&amp;media=image010PRINT.png"/>
                          <pic:cNvPicPr/>
                        </pic:nvPicPr>
                        <pic:blipFill>
                          <a:blip r:embed="rId13"/>
                          <a:stretch/>
                        </pic:blipFill>
                        <pic:spPr>
                          <a:xfrm>
                            <a:off x="0" y="0"/>
                            <a:ext cx="3592285" cy="17634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(T-Accounts not required)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46171" cy="1077685"/>
                  <wp:effectExtent l="0" t="0" r="0" b="0"/>
                  <wp:docPr id="16" name="https://www.eztestonline.com/tomhardej/13644697327470000848.tp4?REQUEST=SHOWmedia&amp;media=image011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644697327470000848.tp4?REQUEST=SHOWmedia&amp;media=image011PRINT.png"/>
                          <pic:cNvPicPr/>
                        </pic:nvPicPr>
                        <pic:blipFill>
                          <a:blip r:embed="rId14"/>
                          <a:stretch/>
                        </pic:blipFill>
                        <pic:spPr>
                          <a:xfrm>
                            <a:off x="0" y="0"/>
                            <a:ext cx="4746171" cy="1077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800600" cy="3494314"/>
                  <wp:effectExtent l="0" t="0" r="0" b="0"/>
                  <wp:docPr id="17" name="https://www.eztestonline.com/tomhardej/13644697327470000848.tp4?REQUEST=SHOWmedia&amp;media=image013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644697327470000848.tp4?REQUEST=SHOWmedia&amp;media=image013PRINT.png"/>
                          <pic:cNvPicPr/>
                        </pic:nvPicPr>
                        <pic:blipFill>
                          <a:blip r:embed="rId15"/>
                          <a:stretch/>
                        </pic:blipFill>
                        <pic:spPr>
                          <a:xfrm>
                            <a:off x="0" y="0"/>
                            <a:ext cx="4800600" cy="34943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F42D39" w:rsidRDefault="001B21C9">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lastRenderedPageBreak/>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Prepare a consolidation worksheet.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Consolidation Worksheets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43.</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In the absence of other evidence, common stock ownership of between 20 and 50 percent is viewed as indicating that the investor is able to exercise significant influence over the investee. What are some of the other factors that could constitute evide</w:t>
            </w:r>
            <w:r>
              <w:rPr>
                <w:rFonts w:ascii="Arial Unicode MS" w:eastAsia="Arial Unicode MS" w:hAnsi="Arial Unicode MS" w:cs="Arial Unicode MS"/>
                <w:color w:val="000000"/>
                <w:sz w:val="20"/>
              </w:rPr>
              <w:t>nce of the ability to exercise significant influence?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F42D39" w:rsidRDefault="001B21C9">
            <w:pPr>
              <w:keepNext/>
              <w:keepLines/>
              <w:spacing w:before="266" w:after="266"/>
            </w:pPr>
            <w:r>
              <w:rPr>
                <w:rFonts w:ascii="Arial Unicode MS" w:eastAsia="Arial Unicode MS" w:hAnsi="Arial Unicode MS" w:cs="Arial Unicode MS"/>
                <w:color w:val="000000"/>
                <w:sz w:val="20"/>
              </w:rPr>
              <w:t>APB stated that these include</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Representation on board of directors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Participation in policy making</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Material intercompany transactions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Interchange of managerial personnel</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Technologica</w:t>
            </w:r>
            <w:r>
              <w:rPr>
                <w:rFonts w:ascii="Arial Unicode MS" w:eastAsia="Arial Unicode MS" w:hAnsi="Arial Unicode MS" w:cs="Arial Unicode MS"/>
                <w:color w:val="000000"/>
                <w:sz w:val="20"/>
              </w:rPr>
              <w:t>l dependency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Size of investment in relation to concentration of other shareholdings</w:t>
            </w:r>
          </w:p>
        </w:tc>
      </w:tr>
    </w:tbl>
    <w:p w:rsidR="00F42D39" w:rsidRDefault="001B21C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Communication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Section: Appendix 2A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Determination of Significant Influence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F42D39" w:rsidRDefault="00F42D39">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F42D39">
        <w:tc>
          <w:tcPr>
            <w:tcW w:w="350" w:type="pct"/>
          </w:tcPr>
          <w:p w:rsidR="00F42D39" w:rsidRDefault="001B21C9">
            <w:pPr>
              <w:keepNext/>
              <w:keepLines/>
              <w:spacing w:after="0"/>
            </w:pPr>
            <w:r>
              <w:rPr>
                <w:rFonts w:ascii="Arial Unicode MS" w:eastAsia="Arial Unicode MS" w:hAnsi="Arial Unicode MS" w:cs="Arial Unicode MS"/>
                <w:color w:val="000000"/>
                <w:sz w:val="20"/>
              </w:rPr>
              <w:t>44.</w:t>
            </w:r>
          </w:p>
        </w:tc>
        <w:tc>
          <w:tcPr>
            <w:tcW w:w="4650" w:type="pct"/>
          </w:tcPr>
          <w:p w:rsidR="00F42D39" w:rsidRDefault="001B21C9">
            <w:pPr>
              <w:keepNext/>
              <w:keepLines/>
              <w:spacing w:after="0"/>
            </w:pPr>
            <w:r>
              <w:rPr>
                <w:rFonts w:ascii="Arial Unicode MS" w:eastAsia="Arial Unicode MS" w:hAnsi="Arial Unicode MS" w:cs="Arial Unicode MS"/>
                <w:color w:val="000000"/>
                <w:sz w:val="20"/>
              </w:rPr>
              <w:t xml:space="preserve">On </w:t>
            </w:r>
            <w:r>
              <w:rPr>
                <w:rFonts w:ascii="Arial Unicode MS" w:eastAsia="Arial Unicode MS" w:hAnsi="Arial Unicode MS" w:cs="Arial Unicode MS"/>
                <w:color w:val="000000"/>
                <w:sz w:val="20"/>
              </w:rPr>
              <w:t xml:space="preserve">January 1, 20X7,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Company acquired 100 percent of Shipping Corporation's voting shares, at underlying book value.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uses the cost method in accounting for its investment in Shipping. Shipping's reported retained earnings of $75,000 on the date</w:t>
            </w:r>
            <w:r>
              <w:rPr>
                <w:rFonts w:ascii="Arial Unicode MS" w:eastAsia="Arial Unicode MS" w:hAnsi="Arial Unicode MS" w:cs="Arial Unicode MS"/>
                <w:color w:val="000000"/>
                <w:sz w:val="20"/>
              </w:rPr>
              <w:t xml:space="preserve"> of acquisition. The trial balances for </w:t>
            </w:r>
            <w:proofErr w:type="spellStart"/>
            <w:r>
              <w:rPr>
                <w:rFonts w:ascii="Arial Unicode MS" w:eastAsia="Arial Unicode MS" w:hAnsi="Arial Unicode MS" w:cs="Arial Unicode MS"/>
                <w:color w:val="000000"/>
                <w:sz w:val="20"/>
              </w:rPr>
              <w:t>Plimsol</w:t>
            </w:r>
            <w:proofErr w:type="spellEnd"/>
            <w:r>
              <w:rPr>
                <w:rFonts w:ascii="Arial Unicode MS" w:eastAsia="Arial Unicode MS" w:hAnsi="Arial Unicode MS" w:cs="Arial Unicode MS"/>
                <w:color w:val="000000"/>
                <w:sz w:val="20"/>
              </w:rPr>
              <w:t xml:space="preserve"> Company and Shipping Corporation as of December 31, 20X8, follow: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800600" cy="2721428"/>
                  <wp:effectExtent l="0" t="0" r="0" b="0"/>
                  <wp:docPr id="18" name="https://www.eztestonline.com/tomhardej/13644697327470000848.tp4?REQUEST=SHOWmedia&amp;media=image015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644697327470000848.tp4?REQUEST=SHOWmedia&amp;media=image015PRINT.png"/>
                          <pic:cNvPicPr/>
                        </pic:nvPicPr>
                        <pic:blipFill>
                          <a:blip r:embed="rId11"/>
                          <a:stretch/>
                        </pic:blipFill>
                        <pic:spPr>
                          <a:xfrm>
                            <a:off x="0" y="0"/>
                            <a:ext cx="4800600" cy="27214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Provide all eliminating entries required to prepare a full set of consolidated statements for 20X8.</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2. Prepare a </w:t>
            </w:r>
            <w:r>
              <w:rPr>
                <w:rFonts w:ascii="Arial Unicode MS" w:eastAsia="Arial Unicode MS" w:hAnsi="Arial Unicode MS" w:cs="Arial Unicode MS"/>
                <w:color w:val="000000"/>
                <w:sz w:val="20"/>
              </w:rPr>
              <w:t>three-part consolidation worksheet in good form as of December 31, 20X8.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F42D39" w:rsidRDefault="001B21C9">
            <w:pPr>
              <w:keepNext/>
              <w:keepLines/>
              <w:spacing w:before="266" w:after="266"/>
            </w:pPr>
            <w:r>
              <w:rPr>
                <w:rFonts w:ascii="Arial Unicode MS" w:eastAsia="Arial Unicode MS" w:hAnsi="Arial Unicode MS" w:cs="Arial Unicode MS"/>
                <w:color w:val="000000"/>
                <w:sz w:val="20"/>
              </w:rPr>
              <w:t>1.</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592285" cy="1393371"/>
                  <wp:effectExtent l="0" t="0" r="0" b="0"/>
                  <wp:docPr id="19" name="https://www.eztestonline.com/tomhardej/13644697327470000848.tp4?REQUEST=SHOWmedia&amp;media=image017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644697327470000848.tp4?REQUEST=SHOWmedia&amp;media=image017PRINT.png"/>
                          <pic:cNvPicPr/>
                        </pic:nvPicPr>
                        <pic:blipFill>
                          <a:blip r:embed="rId16"/>
                          <a:stretch/>
                        </pic:blipFill>
                        <pic:spPr>
                          <a:xfrm>
                            <a:off x="0" y="0"/>
                            <a:ext cx="3592285" cy="1393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lastRenderedPageBreak/>
              <w:br/>
            </w:r>
            <w:r>
              <w:rPr>
                <w:rFonts w:ascii="Arial Unicode MS" w:eastAsia="Arial Unicode MS" w:hAnsi="Arial Unicode MS" w:cs="Arial Unicode MS"/>
                <w:color w:val="000000"/>
                <w:sz w:val="20"/>
              </w:rPr>
              <w:t>2.</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89714" cy="3058885"/>
                  <wp:effectExtent l="0" t="0" r="0" b="0"/>
                  <wp:docPr id="20" name="https://www.eztestonline.com/tomhardej/13644697327470000848.tp4?REQUEST=SHOWmedia&amp;media=image019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644697327470000848.tp4?REQUEST=SHOWmedia&amp;media=image019PRINT.png"/>
                          <pic:cNvPicPr/>
                        </pic:nvPicPr>
                        <pic:blipFill>
                          <a:blip r:embed="rId17"/>
                          <a:stretch/>
                        </pic:blipFill>
                        <pic:spPr>
                          <a:xfrm>
                            <a:off x="0" y="0"/>
                            <a:ext cx="4789714" cy="30588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F42D39" w:rsidRDefault="001B21C9">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F42D39">
        <w:tc>
          <w:tcPr>
            <w:tcW w:w="0" w:type="auto"/>
          </w:tcPr>
          <w:p w:rsidR="00F42D39" w:rsidRDefault="001B21C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Section: Appendix 2B</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Consolidation and the Cost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B21C9" w:rsidRDefault="001B21C9" w:rsidP="00677DF1">
      <w:pPr>
        <w:spacing w:before="239" w:after="239"/>
      </w:pPr>
      <w:r>
        <w:rPr>
          <w:rFonts w:ascii="Times,Times New Roman,Times-Rom" w:eastAsia="Times,Times New Roman,Times-Rom" w:hAnsi="Times,Times New Roman,Times-Rom" w:cs="Times,Times New Roman,Times-Rom"/>
          <w:color w:val="000000"/>
          <w:sz w:val="18"/>
        </w:rPr>
        <w:br/>
      </w:r>
    </w:p>
    <w:sectPr w:rsidR="001B21C9" w:rsidSect="00193583">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8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1C9" w:rsidRDefault="001B21C9" w:rsidP="007B7780">
      <w:pPr>
        <w:spacing w:after="0" w:line="240" w:lineRule="auto"/>
      </w:pPr>
      <w:r>
        <w:separator/>
      </w:r>
    </w:p>
  </w:endnote>
  <w:endnote w:type="continuationSeparator" w:id="0">
    <w:p w:rsidR="001B21C9" w:rsidRDefault="001B21C9" w:rsidP="007B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780" w:rsidRDefault="007B77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780" w:rsidRPr="00DC4EC6" w:rsidRDefault="007B7780" w:rsidP="007B7780">
    <w:pPr>
      <w:pStyle w:val="Footer"/>
      <w:jc w:val="center"/>
      <w:rPr>
        <w:rFonts w:ascii="Times New Roman" w:hAnsi="Times New Roman" w:cs="Arial"/>
        <w:color w:val="000000"/>
        <w:sz w:val="16"/>
        <w:szCs w:val="20"/>
        <w:highlight w:val="white"/>
      </w:rPr>
    </w:pPr>
    <w:r>
      <w:rPr>
        <w:rFonts w:ascii="Times New Roman" w:hAnsi="Times New Roman" w:cs="Arial"/>
        <w:color w:val="000000"/>
        <w:sz w:val="16"/>
        <w:szCs w:val="20"/>
        <w:highlight w:val="white"/>
      </w:rPr>
      <w:t>1</w:t>
    </w:r>
    <w:r w:rsidRPr="00DC4EC6">
      <w:rPr>
        <w:rFonts w:ascii="Times New Roman" w:hAnsi="Times New Roman" w:cs="Arial"/>
        <w:color w:val="000000"/>
        <w:sz w:val="16"/>
        <w:szCs w:val="20"/>
        <w:highlight w:val="white"/>
      </w:rPr>
      <w:t>-</w:t>
    </w:r>
    <w:r w:rsidRPr="00DC4EC6">
      <w:rPr>
        <w:rFonts w:ascii="Times New Roman" w:hAnsi="Times New Roman" w:cs="Arial"/>
        <w:color w:val="000000"/>
        <w:sz w:val="16"/>
        <w:szCs w:val="20"/>
        <w:highlight w:val="white"/>
      </w:rPr>
      <w:fldChar w:fldCharType="begin"/>
    </w:r>
    <w:r w:rsidRPr="00DC4EC6">
      <w:rPr>
        <w:rFonts w:ascii="Times New Roman" w:hAnsi="Times New Roman" w:cs="Arial"/>
        <w:color w:val="000000"/>
        <w:sz w:val="16"/>
        <w:szCs w:val="20"/>
        <w:highlight w:val="white"/>
      </w:rPr>
      <w:instrText xml:space="preserve"> PAGE   \* MERGEFORMAT </w:instrText>
    </w:r>
    <w:r w:rsidRPr="00DC4EC6">
      <w:rPr>
        <w:rFonts w:ascii="Times New Roman" w:hAnsi="Times New Roman" w:cs="Arial"/>
        <w:color w:val="000000"/>
        <w:sz w:val="16"/>
        <w:szCs w:val="20"/>
        <w:highlight w:val="white"/>
      </w:rPr>
      <w:fldChar w:fldCharType="separate"/>
    </w:r>
    <w:r>
      <w:rPr>
        <w:rFonts w:ascii="Times New Roman" w:hAnsi="Times New Roman" w:cs="Arial"/>
        <w:noProof/>
        <w:color w:val="000000"/>
        <w:sz w:val="16"/>
        <w:szCs w:val="20"/>
        <w:highlight w:val="white"/>
      </w:rPr>
      <w:t>57</w:t>
    </w:r>
    <w:r w:rsidRPr="00DC4EC6">
      <w:rPr>
        <w:rFonts w:ascii="Times New Roman" w:hAnsi="Times New Roman" w:cs="Arial"/>
        <w:color w:val="000000"/>
        <w:sz w:val="16"/>
        <w:szCs w:val="20"/>
        <w:highlight w:val="white"/>
      </w:rPr>
      <w:fldChar w:fldCharType="end"/>
    </w:r>
  </w:p>
  <w:p w:rsidR="007B7780" w:rsidRDefault="007B7780" w:rsidP="007B7780">
    <w:pPr>
      <w:pStyle w:val="Footer"/>
      <w:jc w:val="center"/>
    </w:pPr>
    <w:r w:rsidRPr="00DC4EC6">
      <w:rPr>
        <w:rFonts w:ascii="Times New Roman" w:hAnsi="Times New Roman" w:cs="Arial"/>
        <w:color w:val="000000"/>
        <w:sz w:val="16"/>
        <w:szCs w:val="20"/>
        <w:highlight w:val="white"/>
      </w:rPr>
      <w:t>© 201</w:t>
    </w:r>
    <w:r>
      <w:rPr>
        <w:rFonts w:ascii="Times New Roman" w:hAnsi="Times New Roman" w:cs="Arial"/>
        <w:color w:val="000000"/>
        <w:sz w:val="16"/>
        <w:szCs w:val="20"/>
        <w:highlight w:val="white"/>
      </w:rPr>
      <w:t>4</w:t>
    </w:r>
    <w:r w:rsidRPr="00DC4EC6">
      <w:rPr>
        <w:rFonts w:ascii="Times New Roman" w:hAnsi="Times New Roman" w:cs="Arial"/>
        <w:color w:val="000000"/>
        <w:sz w:val="16"/>
        <w:szCs w:val="20"/>
        <w:highlight w:val="white"/>
      </w:rPr>
      <w:t xml:space="preserve"> by McGraw-Hill Education. This is proprietary material solely for authorized instructor use. Not authorized for sale or distribution in any manner. This document may not be copied, scanned, duplicated, forwarded, distributed, or posted on a website, in whole or part.</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780" w:rsidRDefault="007B77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1C9" w:rsidRDefault="001B21C9" w:rsidP="007B7780">
      <w:pPr>
        <w:spacing w:after="0" w:line="240" w:lineRule="auto"/>
      </w:pPr>
      <w:r>
        <w:separator/>
      </w:r>
    </w:p>
  </w:footnote>
  <w:footnote w:type="continuationSeparator" w:id="0">
    <w:p w:rsidR="001B21C9" w:rsidRDefault="001B21C9" w:rsidP="007B77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780" w:rsidRDefault="007B77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780" w:rsidRDefault="007B77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780" w:rsidRDefault="007B778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42D39"/>
    <w:rsid w:val="00193583"/>
    <w:rsid w:val="001B21C9"/>
    <w:rsid w:val="00677DF1"/>
    <w:rsid w:val="007B7780"/>
    <w:rsid w:val="007C73E4"/>
    <w:rsid w:val="00F42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7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3E4"/>
    <w:rPr>
      <w:rFonts w:ascii="Tahoma" w:hAnsi="Tahoma" w:cs="Tahoma"/>
      <w:sz w:val="16"/>
      <w:szCs w:val="16"/>
    </w:rPr>
  </w:style>
  <w:style w:type="paragraph" w:styleId="Header">
    <w:name w:val="header"/>
    <w:basedOn w:val="Normal"/>
    <w:link w:val="HeaderChar"/>
    <w:uiPriority w:val="99"/>
    <w:unhideWhenUsed/>
    <w:rsid w:val="007B77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780"/>
  </w:style>
  <w:style w:type="paragraph" w:styleId="Footer">
    <w:name w:val="footer"/>
    <w:basedOn w:val="Normal"/>
    <w:link w:val="FooterChar"/>
    <w:uiPriority w:val="99"/>
    <w:unhideWhenUsed/>
    <w:rsid w:val="007B77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7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8651</Words>
  <Characters>49312</Characters>
  <Application>Microsoft Office Word</Application>
  <DocSecurity>0</DocSecurity>
  <Lines>410</Lines>
  <Paragraphs>115</Paragraphs>
  <ScaleCrop>false</ScaleCrop>
  <Company>Hurix Systems Pvt Ltd</Company>
  <LinksUpToDate>false</LinksUpToDate>
  <CharactersWithSpaces>57848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Elango S.</cp:lastModifiedBy>
  <cp:revision>5</cp:revision>
  <dcterms:created xsi:type="dcterms:W3CDTF">2013-04-02T04:53:00Z</dcterms:created>
  <dcterms:modified xsi:type="dcterms:W3CDTF">2013-04-02T05:12:00Z</dcterms:modified>
</cp:coreProperties>
</file>