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1184" w14:textId="77777777" w:rsidR="007C0595" w:rsidRDefault="007C0595" w:rsidP="003D1DE4">
      <w:pPr>
        <w:widowControl/>
        <w:tabs>
          <w:tab w:val="center" w:pos="4680"/>
        </w:tabs>
        <w:jc w:val="center"/>
        <w:rPr>
          <w:rFonts w:ascii="Times New Roman" w:hAnsi="Times New Roman"/>
          <w:b/>
          <w:sz w:val="28"/>
        </w:rPr>
      </w:pPr>
      <w:r>
        <w:rPr>
          <w:rFonts w:ascii="Times New Roman" w:hAnsi="Times New Roman"/>
          <w:b/>
          <w:sz w:val="28"/>
        </w:rPr>
        <w:t>Chapter I:1</w:t>
      </w:r>
    </w:p>
    <w:p w14:paraId="1D6ECDAC" w14:textId="77777777" w:rsidR="007C0595" w:rsidRDefault="007C0595" w:rsidP="003D1DE4">
      <w:pPr>
        <w:widowControl/>
        <w:jc w:val="center"/>
        <w:rPr>
          <w:rFonts w:ascii="Times New Roman" w:hAnsi="Times New Roman"/>
          <w:b/>
          <w:sz w:val="28"/>
        </w:rPr>
      </w:pPr>
    </w:p>
    <w:p w14:paraId="3ED4F55C" w14:textId="77777777" w:rsidR="007C0595" w:rsidRDefault="007C0595" w:rsidP="007F7401">
      <w:pPr>
        <w:widowControl/>
        <w:tabs>
          <w:tab w:val="center" w:pos="4680"/>
        </w:tabs>
        <w:jc w:val="center"/>
        <w:rPr>
          <w:rFonts w:ascii="Times New Roman" w:hAnsi="Times New Roman"/>
          <w:b/>
          <w:sz w:val="28"/>
        </w:rPr>
      </w:pPr>
      <w:r>
        <w:rPr>
          <w:rFonts w:ascii="Times New Roman" w:hAnsi="Times New Roman"/>
          <w:b/>
          <w:sz w:val="28"/>
        </w:rPr>
        <w:t>An Introduction to Taxation</w:t>
      </w:r>
    </w:p>
    <w:p w14:paraId="0AD594E7" w14:textId="77777777" w:rsidR="007C0595" w:rsidRDefault="007C0595">
      <w:pPr>
        <w:widowControl/>
        <w:jc w:val="both"/>
        <w:rPr>
          <w:rFonts w:ascii="Times New Roman" w:hAnsi="Times New Roman"/>
          <w:b/>
          <w:sz w:val="28"/>
        </w:rPr>
      </w:pPr>
    </w:p>
    <w:p w14:paraId="3EBE2A86" w14:textId="77777777" w:rsidR="007C0595" w:rsidRDefault="007C0595">
      <w:pPr>
        <w:widowControl/>
        <w:jc w:val="both"/>
        <w:rPr>
          <w:rFonts w:ascii="Times New Roman" w:hAnsi="Times New Roman"/>
          <w:b/>
          <w:sz w:val="28"/>
        </w:rPr>
      </w:pPr>
      <w:r>
        <w:rPr>
          <w:rFonts w:ascii="Times New Roman" w:hAnsi="Times New Roman"/>
          <w:b/>
          <w:sz w:val="28"/>
        </w:rPr>
        <w:t>Discussion Questions</w:t>
      </w:r>
    </w:p>
    <w:p w14:paraId="207230E5" w14:textId="77777777" w:rsidR="007C0595" w:rsidRDefault="007C0595">
      <w:pPr>
        <w:widowControl/>
        <w:jc w:val="both"/>
        <w:rPr>
          <w:rFonts w:ascii="Times New Roman" w:hAnsi="Times New Roman"/>
          <w:sz w:val="28"/>
        </w:rPr>
      </w:pPr>
    </w:p>
    <w:p w14:paraId="57CA8F57" w14:textId="0AFD44FF"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\r 1</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\r 1</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sz w:val="24"/>
        </w:rPr>
        <w:tab/>
        <w:t xml:space="preserve">The Supreme Court held the income tax to be unconstitutional in 1895 because the income tax was considered to be a direct tax.  At that time, the U.S. Constitution required that an income tax be apportioned among the states in proportion to their populations. </w:t>
      </w:r>
      <w:r w:rsidR="008227D5">
        <w:rPr>
          <w:rFonts w:ascii="Times New Roman" w:hAnsi="Times New Roman"/>
          <w:sz w:val="24"/>
        </w:rPr>
        <w:t xml:space="preserve"> </w:t>
      </w:r>
      <w:r>
        <w:rPr>
          <w:rFonts w:ascii="Times New Roman" w:hAnsi="Times New Roman"/>
          <w:sz w:val="24"/>
        </w:rPr>
        <w:t>This type of tax system would be extremely difficult to administer because different rates of tax would apply to individual taxpayers depending on their states of residence.  p. I:1</w:t>
      </w:r>
      <w:r>
        <w:rPr>
          <w:rFonts w:ascii="Times New Roman" w:hAnsi="Times New Roman"/>
          <w:sz w:val="24"/>
        </w:rPr>
        <w:noBreakHyphen/>
        <w:t>2.</w:t>
      </w:r>
    </w:p>
    <w:p w14:paraId="10E9E7C2" w14:textId="77777777" w:rsidR="007C0595" w:rsidRDefault="007C0595">
      <w:pPr>
        <w:widowControl/>
        <w:jc w:val="both"/>
        <w:rPr>
          <w:rFonts w:ascii="Times New Roman" w:hAnsi="Times New Roman"/>
          <w:sz w:val="24"/>
        </w:rPr>
      </w:pPr>
    </w:p>
    <w:p w14:paraId="786CA735" w14:textId="49D4E523" w:rsidR="007C0595" w:rsidRDefault="007C0595">
      <w:pPr>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2</w:t>
      </w:r>
      <w:r>
        <w:rPr>
          <w:rFonts w:ascii="Times New Roman" w:hAnsi="Times New Roman"/>
          <w:b/>
          <w:sz w:val="24"/>
        </w:rPr>
        <w:fldChar w:fldCharType="end"/>
      </w:r>
      <w:r>
        <w:rPr>
          <w:rFonts w:ascii="Times New Roman" w:hAnsi="Times New Roman"/>
          <w:sz w:val="24"/>
        </w:rPr>
        <w:tab/>
        <w:t>The pay-as-you-go withholding was needed in 1943 to avoid significant tax collection problems as the tax base broadened from 6% of the population in 1939 to 74% in 1945.  Pay</w:t>
      </w:r>
      <w:r>
        <w:rPr>
          <w:rFonts w:ascii="Times New Roman" w:hAnsi="Times New Roman"/>
          <w:sz w:val="24"/>
        </w:rPr>
        <w:noBreakHyphen/>
        <w:t>as</w:t>
      </w:r>
      <w:r>
        <w:rPr>
          <w:rFonts w:ascii="Times New Roman" w:hAnsi="Times New Roman"/>
          <w:sz w:val="24"/>
        </w:rPr>
        <w:noBreakHyphen/>
        <w:t>you</w:t>
      </w:r>
      <w:r>
        <w:rPr>
          <w:rFonts w:ascii="Times New Roman" w:hAnsi="Times New Roman"/>
          <w:sz w:val="24"/>
        </w:rPr>
        <w:noBreakHyphen/>
        <w:t xml:space="preserve">go permitted the federal government to deduct taxes directly out of an employee's wages. </w:t>
      </w:r>
      <w:r w:rsidR="008227D5">
        <w:rPr>
          <w:rFonts w:ascii="Times New Roman" w:hAnsi="Times New Roman"/>
          <w:sz w:val="24"/>
        </w:rPr>
        <w:t xml:space="preserve"> </w:t>
      </w:r>
      <w:r>
        <w:rPr>
          <w:rFonts w:ascii="Times New Roman" w:hAnsi="Times New Roman"/>
          <w:sz w:val="24"/>
        </w:rPr>
        <w:t>p. I:1-3.</w:t>
      </w:r>
    </w:p>
    <w:p w14:paraId="7B57A31F" w14:textId="77777777" w:rsidR="007C0595" w:rsidRDefault="007C0595">
      <w:pPr>
        <w:widowControl/>
        <w:jc w:val="both"/>
        <w:rPr>
          <w:rFonts w:ascii="Times New Roman" w:hAnsi="Times New Roman"/>
          <w:sz w:val="24"/>
        </w:rPr>
      </w:pPr>
      <w:r>
        <w:rPr>
          <w:rFonts w:ascii="Times New Roman" w:hAnsi="Times New Roman"/>
          <w:sz w:val="24"/>
        </w:rPr>
        <w:t xml:space="preserve"> </w:t>
      </w:r>
    </w:p>
    <w:p w14:paraId="6C19DAAA" w14:textId="0406F771"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3</w:t>
      </w:r>
      <w:r>
        <w:rPr>
          <w:rFonts w:ascii="Times New Roman" w:hAnsi="Times New Roman"/>
          <w:b/>
          <w:sz w:val="24"/>
        </w:rPr>
        <w:fldChar w:fldCharType="end"/>
      </w:r>
      <w:r>
        <w:rPr>
          <w:rFonts w:ascii="Times New Roman" w:hAnsi="Times New Roman"/>
          <w:sz w:val="24"/>
        </w:rPr>
        <w:tab/>
      </w:r>
      <w:r w:rsidRPr="0018602A">
        <w:rPr>
          <w:rFonts w:ascii="Times New Roman" w:hAnsi="Times New Roman"/>
          <w:spacing w:val="-2"/>
          <w:sz w:val="24"/>
        </w:rPr>
        <w:t xml:space="preserve">Under a progressive tax rate structure, the tax rate increases as the taxpayer's income increases.  Currently, for </w:t>
      </w:r>
      <w:r w:rsidR="00C74866" w:rsidRPr="0018602A">
        <w:rPr>
          <w:rFonts w:ascii="Times New Roman" w:hAnsi="Times New Roman"/>
          <w:spacing w:val="-2"/>
          <w:sz w:val="24"/>
        </w:rPr>
        <w:t>202</w:t>
      </w:r>
      <w:r w:rsidR="00D3530C">
        <w:rPr>
          <w:rFonts w:ascii="Times New Roman" w:hAnsi="Times New Roman"/>
          <w:spacing w:val="-2"/>
          <w:sz w:val="24"/>
        </w:rPr>
        <w:t>3</w:t>
      </w:r>
      <w:r w:rsidRPr="0018602A">
        <w:rPr>
          <w:rFonts w:ascii="Times New Roman" w:hAnsi="Times New Roman"/>
          <w:spacing w:val="-2"/>
          <w:sz w:val="24"/>
        </w:rPr>
        <w:t>, tax rates of 10%, 1</w:t>
      </w:r>
      <w:r w:rsidR="003922FD" w:rsidRPr="0018602A">
        <w:rPr>
          <w:rFonts w:ascii="Times New Roman" w:hAnsi="Times New Roman"/>
          <w:spacing w:val="-2"/>
          <w:sz w:val="24"/>
        </w:rPr>
        <w:t>2</w:t>
      </w:r>
      <w:r w:rsidRPr="0018602A">
        <w:rPr>
          <w:rFonts w:ascii="Times New Roman" w:hAnsi="Times New Roman"/>
          <w:spacing w:val="-2"/>
          <w:sz w:val="24"/>
        </w:rPr>
        <w:t>%, 2</w:t>
      </w:r>
      <w:r w:rsidR="003922FD" w:rsidRPr="0018602A">
        <w:rPr>
          <w:rFonts w:ascii="Times New Roman" w:hAnsi="Times New Roman"/>
          <w:spacing w:val="-2"/>
          <w:sz w:val="24"/>
        </w:rPr>
        <w:t>2</w:t>
      </w:r>
      <w:r w:rsidRPr="0018602A">
        <w:rPr>
          <w:rFonts w:ascii="Times New Roman" w:hAnsi="Times New Roman"/>
          <w:spacing w:val="-2"/>
          <w:sz w:val="24"/>
        </w:rPr>
        <w:t>%, 2</w:t>
      </w:r>
      <w:r w:rsidR="003922FD" w:rsidRPr="0018602A">
        <w:rPr>
          <w:rFonts w:ascii="Times New Roman" w:hAnsi="Times New Roman"/>
          <w:spacing w:val="-2"/>
          <w:sz w:val="24"/>
        </w:rPr>
        <w:t>4</w:t>
      </w:r>
      <w:r w:rsidRPr="0018602A">
        <w:rPr>
          <w:rFonts w:ascii="Times New Roman" w:hAnsi="Times New Roman"/>
          <w:spacing w:val="-2"/>
          <w:sz w:val="24"/>
        </w:rPr>
        <w:t>%, 3</w:t>
      </w:r>
      <w:r w:rsidR="003922FD" w:rsidRPr="0018602A">
        <w:rPr>
          <w:rFonts w:ascii="Times New Roman" w:hAnsi="Times New Roman"/>
          <w:spacing w:val="-2"/>
          <w:sz w:val="24"/>
        </w:rPr>
        <w:t>2</w:t>
      </w:r>
      <w:r w:rsidRPr="0018602A">
        <w:rPr>
          <w:rFonts w:ascii="Times New Roman" w:hAnsi="Times New Roman"/>
          <w:spacing w:val="-2"/>
          <w:sz w:val="24"/>
        </w:rPr>
        <w:t>%</w:t>
      </w:r>
      <w:r w:rsidR="00790DF4" w:rsidRPr="0018602A">
        <w:rPr>
          <w:rFonts w:ascii="Times New Roman" w:hAnsi="Times New Roman"/>
          <w:spacing w:val="-2"/>
          <w:sz w:val="24"/>
        </w:rPr>
        <w:t>, 35%</w:t>
      </w:r>
      <w:r w:rsidRPr="0018602A">
        <w:rPr>
          <w:rFonts w:ascii="Times New Roman" w:hAnsi="Times New Roman"/>
          <w:spacing w:val="-2"/>
          <w:sz w:val="24"/>
        </w:rPr>
        <w:t xml:space="preserve"> or 3</w:t>
      </w:r>
      <w:r w:rsidR="003922FD" w:rsidRPr="0018602A">
        <w:rPr>
          <w:rFonts w:ascii="Times New Roman" w:hAnsi="Times New Roman"/>
          <w:spacing w:val="-2"/>
          <w:sz w:val="24"/>
        </w:rPr>
        <w:t>7</w:t>
      </w:r>
      <w:r w:rsidRPr="0018602A">
        <w:rPr>
          <w:rFonts w:ascii="Times New Roman" w:hAnsi="Times New Roman"/>
          <w:spacing w:val="-2"/>
          <w:sz w:val="24"/>
        </w:rPr>
        <w:t xml:space="preserve">% apply depending upon the taxpayer's filing status and taxable income levels.  Under a proportional tax rate or "flat tax" structure, the same tax rate applies to all taxpayers regardless of their income levels. Under a regressive tax rate structure, the tax rate decreases with an increase in income level.  The concept of vertical equity holds that taxpayers with higher income levels should pay a higher proportion of tax and that the tax should be borne by those who have the "ability to pay."  Thus, Congressman Patrick's opposition to the flat tax is </w:t>
      </w:r>
      <w:r w:rsidR="008B32BF" w:rsidRPr="0018602A">
        <w:rPr>
          <w:rFonts w:ascii="Times New Roman" w:hAnsi="Times New Roman"/>
          <w:spacing w:val="-2"/>
          <w:sz w:val="24"/>
        </w:rPr>
        <w:t>philosophically</w:t>
      </w:r>
      <w:r w:rsidRPr="0018602A">
        <w:rPr>
          <w:rFonts w:ascii="Times New Roman" w:hAnsi="Times New Roman"/>
          <w:spacing w:val="-2"/>
          <w:sz w:val="24"/>
        </w:rPr>
        <w:t xml:space="preserve"> correct; </w:t>
      </w:r>
      <w:r w:rsidR="005F69E9" w:rsidRPr="0018602A">
        <w:rPr>
          <w:rFonts w:ascii="Times New Roman" w:hAnsi="Times New Roman"/>
          <w:spacing w:val="-2"/>
          <w:sz w:val="24"/>
        </w:rPr>
        <w:t xml:space="preserve">under a flat tax system, </w:t>
      </w:r>
      <w:r w:rsidRPr="0018602A">
        <w:rPr>
          <w:rFonts w:ascii="Times New Roman" w:hAnsi="Times New Roman"/>
          <w:spacing w:val="-2"/>
          <w:sz w:val="24"/>
        </w:rPr>
        <w:t>all taxpayers pay taxes at the same rate, regardless of the ability to pay.  pp. I:1</w:t>
      </w:r>
      <w:r w:rsidRPr="0018602A">
        <w:rPr>
          <w:rFonts w:ascii="Times New Roman" w:hAnsi="Times New Roman"/>
          <w:spacing w:val="-2"/>
          <w:sz w:val="24"/>
        </w:rPr>
        <w:noBreakHyphen/>
        <w:t>4 and I:1-5.</w:t>
      </w:r>
    </w:p>
    <w:p w14:paraId="36E69615" w14:textId="77777777" w:rsidR="007C0595" w:rsidRDefault="007C0595">
      <w:pPr>
        <w:widowControl/>
        <w:jc w:val="both"/>
        <w:rPr>
          <w:rFonts w:ascii="Times New Roman" w:hAnsi="Times New Roman"/>
          <w:sz w:val="24"/>
        </w:rPr>
      </w:pPr>
    </w:p>
    <w:p w14:paraId="471873E1" w14:textId="1083EA73"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4</w:t>
      </w:r>
      <w:r>
        <w:rPr>
          <w:rFonts w:ascii="Times New Roman" w:hAnsi="Times New Roman"/>
          <w:b/>
          <w:sz w:val="24"/>
        </w:rPr>
        <w:fldChar w:fldCharType="end"/>
      </w:r>
      <w:r>
        <w:rPr>
          <w:rFonts w:ascii="Times New Roman" w:hAnsi="Times New Roman"/>
          <w:sz w:val="24"/>
        </w:rPr>
        <w:tab/>
        <w:t>It is possible for the government to raise taxes without raising tax rates.  Because there are two components in computing a taxpayer's tax, the tax base and the tax rate, taxes can be raised by increasing either the rate or the base.  Thus, even though the Governor proclaimed that tax rates have remained at the same level, adjustments to the tax base, such as the elimination of deductions, result in tax increases which can be as much, or more, as increases in tax rates.  p. I:1-4.</w:t>
      </w:r>
    </w:p>
    <w:p w14:paraId="102246D3" w14:textId="77777777" w:rsidR="007C0595" w:rsidRDefault="007C0595">
      <w:pPr>
        <w:widowControl/>
        <w:jc w:val="both"/>
        <w:rPr>
          <w:rFonts w:ascii="Times New Roman" w:hAnsi="Times New Roman"/>
          <w:sz w:val="24"/>
        </w:rPr>
      </w:pPr>
    </w:p>
    <w:p w14:paraId="0E03B617" w14:textId="1FCCC1BC"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5</w:t>
      </w:r>
      <w:r>
        <w:rPr>
          <w:rFonts w:ascii="Times New Roman" w:hAnsi="Times New Roman"/>
          <w:b/>
          <w:sz w:val="24"/>
        </w:rPr>
        <w:fldChar w:fldCharType="end"/>
      </w:r>
      <w:r>
        <w:rPr>
          <w:rFonts w:ascii="Times New Roman" w:hAnsi="Times New Roman"/>
          <w:sz w:val="24"/>
        </w:rPr>
        <w:tab/>
        <w:t>The marginal tax rate is of greater significance in measuring the tax effect for Carmen's decision.  The marginal tax rate is the percentage that is applied to an incremental amount of taxable income that is added to or subtracted from the tax base.  Through the marginal tax rate, the taxpayer may measure the tax effect of the charitable contribution to her church.  If her marginal tax rate is 2</w:t>
      </w:r>
      <w:r w:rsidR="003922FD">
        <w:rPr>
          <w:rFonts w:ascii="Times New Roman" w:hAnsi="Times New Roman"/>
          <w:sz w:val="24"/>
        </w:rPr>
        <w:t>4</w:t>
      </w:r>
      <w:r>
        <w:rPr>
          <w:rFonts w:ascii="Times New Roman" w:hAnsi="Times New Roman"/>
          <w:sz w:val="24"/>
        </w:rPr>
        <w:t>%, she will save 2</w:t>
      </w:r>
      <w:r w:rsidR="003922FD">
        <w:rPr>
          <w:rFonts w:ascii="Times New Roman" w:hAnsi="Times New Roman"/>
          <w:sz w:val="24"/>
        </w:rPr>
        <w:t>4</w:t>
      </w:r>
      <w:r>
        <w:rPr>
          <w:rFonts w:ascii="Times New Roman" w:hAnsi="Times New Roman"/>
          <w:sz w:val="24"/>
        </w:rPr>
        <w:t xml:space="preserve">¢ for each $1 contributed to her church.  The average tax rate is simply the total tax liability divided by taxable income. </w:t>
      </w:r>
      <w:r w:rsidR="008227D5">
        <w:rPr>
          <w:rFonts w:ascii="Times New Roman" w:hAnsi="Times New Roman"/>
          <w:sz w:val="24"/>
        </w:rPr>
        <w:t xml:space="preserve"> </w:t>
      </w:r>
      <w:r>
        <w:rPr>
          <w:rFonts w:ascii="Times New Roman" w:hAnsi="Times New Roman"/>
          <w:sz w:val="24"/>
        </w:rPr>
        <w:t>pp. I:1-5 and I:1-6.</w:t>
      </w:r>
    </w:p>
    <w:p w14:paraId="3F6D54FD" w14:textId="77777777" w:rsidR="007C0595" w:rsidRDefault="007C0595">
      <w:pPr>
        <w:widowControl/>
        <w:jc w:val="both"/>
        <w:rPr>
          <w:rFonts w:ascii="Times New Roman" w:hAnsi="Times New Roman"/>
          <w:b/>
          <w:sz w:val="24"/>
        </w:rPr>
      </w:pPr>
    </w:p>
    <w:p w14:paraId="6062566F" w14:textId="6E88C76B"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6</w:t>
      </w:r>
      <w:r>
        <w:rPr>
          <w:rFonts w:ascii="Times New Roman" w:hAnsi="Times New Roman"/>
          <w:b/>
          <w:sz w:val="24"/>
        </w:rPr>
        <w:fldChar w:fldCharType="end"/>
      </w:r>
      <w:r>
        <w:rPr>
          <w:rFonts w:ascii="Times New Roman" w:hAnsi="Times New Roman"/>
          <w:sz w:val="24"/>
        </w:rPr>
        <w:tab/>
        <w:t xml:space="preserve">Gift and estate taxes are levied when a transfer of wealth (property) takes place and are both part of the unified transfer tax system.  The tax base for computing the gift tax is the fair market value of all gifts made in the current year minus an annual </w:t>
      </w:r>
      <w:proofErr w:type="spellStart"/>
      <w:r>
        <w:rPr>
          <w:rFonts w:ascii="Times New Roman" w:hAnsi="Times New Roman"/>
          <w:sz w:val="24"/>
        </w:rPr>
        <w:t>donee</w:t>
      </w:r>
      <w:proofErr w:type="spellEnd"/>
      <w:r>
        <w:rPr>
          <w:rFonts w:ascii="Times New Roman" w:hAnsi="Times New Roman"/>
          <w:sz w:val="24"/>
        </w:rPr>
        <w:t xml:space="preserve"> exclusion of $</w:t>
      </w:r>
      <w:r w:rsidR="00C74866">
        <w:rPr>
          <w:rFonts w:ascii="Times New Roman" w:hAnsi="Times New Roman"/>
          <w:sz w:val="24"/>
        </w:rPr>
        <w:t>1</w:t>
      </w:r>
      <w:r w:rsidR="00D3530C">
        <w:rPr>
          <w:rFonts w:ascii="Times New Roman" w:hAnsi="Times New Roman"/>
          <w:sz w:val="24"/>
        </w:rPr>
        <w:t>7</w:t>
      </w:r>
      <w:r>
        <w:rPr>
          <w:rFonts w:ascii="Times New Roman" w:hAnsi="Times New Roman"/>
          <w:sz w:val="24"/>
        </w:rPr>
        <w:t>,000 (</w:t>
      </w:r>
      <w:r w:rsidR="00C74866">
        <w:rPr>
          <w:rFonts w:ascii="Times New Roman" w:hAnsi="Times New Roman"/>
          <w:sz w:val="24"/>
        </w:rPr>
        <w:t>202</w:t>
      </w:r>
      <w:r w:rsidR="00D3530C">
        <w:rPr>
          <w:rFonts w:ascii="Times New Roman" w:hAnsi="Times New Roman"/>
          <w:sz w:val="24"/>
        </w:rPr>
        <w:t>3</w:t>
      </w:r>
      <w:r>
        <w:rPr>
          <w:rFonts w:ascii="Times New Roman" w:hAnsi="Times New Roman"/>
          <w:sz w:val="24"/>
        </w:rPr>
        <w:t xml:space="preserve">) per </w:t>
      </w:r>
      <w:proofErr w:type="spellStart"/>
      <w:r>
        <w:rPr>
          <w:rFonts w:ascii="Times New Roman" w:hAnsi="Times New Roman"/>
          <w:sz w:val="24"/>
        </w:rPr>
        <w:t>donee</w:t>
      </w:r>
      <w:proofErr w:type="spellEnd"/>
      <w:r>
        <w:rPr>
          <w:rFonts w:ascii="Times New Roman" w:hAnsi="Times New Roman"/>
          <w:sz w:val="24"/>
        </w:rPr>
        <w:t xml:space="preserve">, minus a marital deduction for gifts to spouse and a charitable contributions deduction if applicable, plus the value of all taxable gifts in prior years.  The tax base for the estate </w:t>
      </w:r>
      <w:r>
        <w:rPr>
          <w:rFonts w:ascii="Times New Roman" w:hAnsi="Times New Roman"/>
          <w:sz w:val="24"/>
        </w:rPr>
        <w:lastRenderedPageBreak/>
        <w:t>tax is the decedent's gross estate, minus deductions for expenses, and a marital or charitable deduction if applicable, plus taxable gifts made after 1976.  pp. I:1-7 through I:1-10.</w:t>
      </w:r>
    </w:p>
    <w:p w14:paraId="379AC913" w14:textId="77777777" w:rsidR="007C0595" w:rsidRDefault="007C0595">
      <w:pPr>
        <w:widowControl/>
        <w:jc w:val="both"/>
        <w:rPr>
          <w:rFonts w:ascii="Times New Roman" w:hAnsi="Times New Roman"/>
          <w:sz w:val="24"/>
        </w:rPr>
      </w:pPr>
    </w:p>
    <w:p w14:paraId="4820B532" w14:textId="758FF9D4"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7</w:t>
      </w:r>
      <w:r>
        <w:rPr>
          <w:rFonts w:ascii="Times New Roman" w:hAnsi="Times New Roman"/>
          <w:b/>
          <w:sz w:val="24"/>
        </w:rPr>
        <w:fldChar w:fldCharType="end"/>
      </w:r>
      <w:r>
        <w:rPr>
          <w:rFonts w:ascii="Times New Roman" w:hAnsi="Times New Roman"/>
          <w:sz w:val="24"/>
        </w:rPr>
        <w:tab/>
        <w:t>a.</w:t>
      </w:r>
      <w:r>
        <w:rPr>
          <w:rFonts w:ascii="Times New Roman" w:hAnsi="Times New Roman"/>
          <w:sz w:val="24"/>
        </w:rPr>
        <w:tab/>
        <w:t xml:space="preserve">Cathy, the donor, is primarily liable for the gift tax on the two gifts.  The children are contingently liable for payment of the gift tax in the event the donor fails to pay. </w:t>
      </w:r>
    </w:p>
    <w:p w14:paraId="469406C5" w14:textId="2F39323F" w:rsidR="007C0595" w:rsidRDefault="007C0595" w:rsidP="00485C1A">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Before considering the unified tax credit equivalent of $</w:t>
      </w:r>
      <w:r w:rsidR="00DB781C">
        <w:rPr>
          <w:rFonts w:ascii="Times New Roman" w:hAnsi="Times New Roman"/>
          <w:sz w:val="24"/>
        </w:rPr>
        <w:t>12</w:t>
      </w:r>
      <w:r w:rsidR="005F69E9">
        <w:rPr>
          <w:rFonts w:ascii="Times New Roman" w:hAnsi="Times New Roman"/>
          <w:sz w:val="24"/>
        </w:rPr>
        <w:t>.</w:t>
      </w:r>
      <w:r w:rsidR="00D3530C">
        <w:rPr>
          <w:rFonts w:ascii="Times New Roman" w:hAnsi="Times New Roman"/>
          <w:sz w:val="24"/>
        </w:rPr>
        <w:t>92</w:t>
      </w:r>
      <w:r w:rsidR="00DB781C">
        <w:rPr>
          <w:rFonts w:ascii="Times New Roman" w:hAnsi="Times New Roman"/>
          <w:sz w:val="24"/>
        </w:rPr>
        <w:t xml:space="preserve"> </w:t>
      </w:r>
      <w:r w:rsidR="005F69E9">
        <w:rPr>
          <w:rFonts w:ascii="Times New Roman" w:hAnsi="Times New Roman"/>
          <w:sz w:val="24"/>
        </w:rPr>
        <w:t>million</w:t>
      </w:r>
      <w:r>
        <w:rPr>
          <w:rFonts w:ascii="Times New Roman" w:hAnsi="Times New Roman"/>
          <w:sz w:val="24"/>
        </w:rPr>
        <w:t xml:space="preserve"> for </w:t>
      </w:r>
      <w:r w:rsidR="00DB781C">
        <w:rPr>
          <w:rFonts w:ascii="Times New Roman" w:hAnsi="Times New Roman"/>
          <w:sz w:val="24"/>
        </w:rPr>
        <w:t>202</w:t>
      </w:r>
      <w:r w:rsidR="00D3530C">
        <w:rPr>
          <w:rFonts w:ascii="Times New Roman" w:hAnsi="Times New Roman"/>
          <w:sz w:val="24"/>
        </w:rPr>
        <w:t>3</w:t>
      </w:r>
      <w:r>
        <w:rPr>
          <w:rFonts w:ascii="Times New Roman" w:hAnsi="Times New Roman"/>
          <w:sz w:val="24"/>
        </w:rPr>
        <w:t xml:space="preserve">, a gift tax </w:t>
      </w:r>
      <w:r w:rsidR="008B32BF">
        <w:rPr>
          <w:rFonts w:ascii="Times New Roman" w:hAnsi="Times New Roman"/>
          <w:sz w:val="24"/>
        </w:rPr>
        <w:t>results</w:t>
      </w:r>
      <w:r>
        <w:rPr>
          <w:rFonts w:ascii="Times New Roman" w:hAnsi="Times New Roman"/>
          <w:sz w:val="24"/>
        </w:rPr>
        <w:t xml:space="preserve"> on the two gifts </w:t>
      </w:r>
      <w:r w:rsidR="008B32BF">
        <w:rPr>
          <w:rFonts w:ascii="Times New Roman" w:hAnsi="Times New Roman"/>
          <w:sz w:val="24"/>
        </w:rPr>
        <w:t xml:space="preserve">for the current year </w:t>
      </w:r>
      <w:r w:rsidR="00DB781C">
        <w:rPr>
          <w:rFonts w:ascii="Times New Roman" w:hAnsi="Times New Roman"/>
          <w:sz w:val="24"/>
        </w:rPr>
        <w:t>202</w:t>
      </w:r>
      <w:r w:rsidR="00D3530C">
        <w:rPr>
          <w:rFonts w:ascii="Times New Roman" w:hAnsi="Times New Roman"/>
          <w:sz w:val="24"/>
        </w:rPr>
        <w:t>3</w:t>
      </w:r>
      <w:r w:rsidR="00DB781C">
        <w:rPr>
          <w:rFonts w:ascii="Times New Roman" w:hAnsi="Times New Roman"/>
          <w:sz w:val="24"/>
        </w:rPr>
        <w:t xml:space="preserve"> </w:t>
      </w:r>
      <w:r>
        <w:rPr>
          <w:rFonts w:ascii="Times New Roman" w:hAnsi="Times New Roman"/>
          <w:sz w:val="24"/>
        </w:rPr>
        <w:t>computed as follows:</w:t>
      </w:r>
    </w:p>
    <w:p w14:paraId="37D49B6B" w14:textId="77777777" w:rsidR="007C0595" w:rsidRDefault="007C0595">
      <w:pPr>
        <w:widowControl/>
        <w:tabs>
          <w:tab w:val="decimal" w:pos="8550"/>
          <w:tab w:val="right" w:pos="9360"/>
        </w:tabs>
        <w:ind w:firstLine="1440"/>
        <w:jc w:val="both"/>
        <w:rPr>
          <w:rFonts w:ascii="Times New Roman" w:hAnsi="Times New Roman"/>
          <w:sz w:val="24"/>
        </w:rPr>
      </w:pPr>
      <w:r>
        <w:rPr>
          <w:rFonts w:ascii="Times New Roman" w:hAnsi="Times New Roman"/>
          <w:sz w:val="24"/>
        </w:rPr>
        <w:t>Total gifts</w:t>
      </w:r>
      <w:r>
        <w:rPr>
          <w:rFonts w:ascii="Times New Roman" w:hAnsi="Times New Roman"/>
          <w:sz w:val="24"/>
        </w:rPr>
        <w:tab/>
        <w:t xml:space="preserve">$100,000         </w:t>
      </w:r>
    </w:p>
    <w:p w14:paraId="725B2844" w14:textId="3453E235" w:rsidR="007C0595" w:rsidRDefault="007C0595">
      <w:pPr>
        <w:widowControl/>
        <w:tabs>
          <w:tab w:val="decimal" w:pos="8550"/>
          <w:tab w:val="right" w:pos="9360"/>
        </w:tabs>
        <w:ind w:firstLine="1440"/>
        <w:jc w:val="both"/>
        <w:rPr>
          <w:rFonts w:ascii="Times New Roman" w:hAnsi="Times New Roman"/>
          <w:sz w:val="24"/>
        </w:rPr>
      </w:pPr>
      <w:r>
        <w:rPr>
          <w:rFonts w:ascii="Times New Roman" w:hAnsi="Times New Roman"/>
          <w:sz w:val="24"/>
        </w:rPr>
        <w:t>Minus: Annual gift tax exclusion ($</w:t>
      </w:r>
      <w:r w:rsidR="00DB781C">
        <w:rPr>
          <w:rFonts w:ascii="Times New Roman" w:hAnsi="Times New Roman"/>
          <w:sz w:val="24"/>
        </w:rPr>
        <w:t>1</w:t>
      </w:r>
      <w:r w:rsidR="00D3530C">
        <w:rPr>
          <w:rFonts w:ascii="Times New Roman" w:hAnsi="Times New Roman"/>
          <w:sz w:val="24"/>
        </w:rPr>
        <w:t>7</w:t>
      </w:r>
      <w:r>
        <w:rPr>
          <w:rFonts w:ascii="Times New Roman" w:hAnsi="Times New Roman"/>
          <w:sz w:val="24"/>
        </w:rPr>
        <w:t xml:space="preserve">,000 x 2 </w:t>
      </w:r>
      <w:proofErr w:type="spellStart"/>
      <w:r>
        <w:rPr>
          <w:rFonts w:ascii="Times New Roman" w:hAnsi="Times New Roman"/>
          <w:sz w:val="24"/>
        </w:rPr>
        <w:t>donees</w:t>
      </w:r>
      <w:proofErr w:type="spellEnd"/>
      <w:r>
        <w:rPr>
          <w:rFonts w:ascii="Times New Roman" w:hAnsi="Times New Roman"/>
          <w:sz w:val="24"/>
        </w:rPr>
        <w:t>)</w:t>
      </w:r>
      <w:r>
        <w:rPr>
          <w:rFonts w:ascii="Times New Roman" w:hAnsi="Times New Roman"/>
          <w:sz w:val="24"/>
        </w:rPr>
        <w:tab/>
      </w:r>
      <w:r w:rsidRPr="007A38A0">
        <w:rPr>
          <w:rFonts w:ascii="Times New Roman" w:hAnsi="Times New Roman"/>
          <w:sz w:val="40"/>
          <w:u w:val="single"/>
        </w:rPr>
        <w:t xml:space="preserve"> </w:t>
      </w:r>
      <w:proofErr w:type="gramStart"/>
      <w:r w:rsidRPr="00AC6E9B">
        <w:rPr>
          <w:rFonts w:ascii="Times New Roman" w:hAnsi="Times New Roman"/>
          <w:sz w:val="24"/>
          <w:u w:val="single"/>
        </w:rPr>
        <w:t>(</w:t>
      </w:r>
      <w:r>
        <w:rPr>
          <w:rFonts w:ascii="Times New Roman" w:hAnsi="Times New Roman"/>
          <w:sz w:val="24"/>
          <w:u w:val="single"/>
        </w:rPr>
        <w:t xml:space="preserve"> </w:t>
      </w:r>
      <w:r w:rsidR="00DB781C">
        <w:rPr>
          <w:rFonts w:ascii="Times New Roman" w:hAnsi="Times New Roman"/>
          <w:sz w:val="24"/>
          <w:u w:val="single"/>
        </w:rPr>
        <w:t>3</w:t>
      </w:r>
      <w:r w:rsidR="00D3530C">
        <w:rPr>
          <w:rFonts w:ascii="Times New Roman" w:hAnsi="Times New Roman"/>
          <w:sz w:val="24"/>
          <w:u w:val="single"/>
        </w:rPr>
        <w:t>4</w:t>
      </w:r>
      <w:r>
        <w:rPr>
          <w:rFonts w:ascii="Times New Roman" w:hAnsi="Times New Roman"/>
          <w:sz w:val="24"/>
          <w:u w:val="single"/>
        </w:rPr>
        <w:t>,000</w:t>
      </w:r>
      <w:proofErr w:type="gramEnd"/>
      <w:r>
        <w:rPr>
          <w:rFonts w:ascii="Times New Roman" w:hAnsi="Times New Roman"/>
          <w:sz w:val="24"/>
        </w:rPr>
        <w:t xml:space="preserve">)         </w:t>
      </w:r>
    </w:p>
    <w:p w14:paraId="2E24B516" w14:textId="1119D583" w:rsidR="007C0595" w:rsidRDefault="007C0595">
      <w:pPr>
        <w:widowControl/>
        <w:tabs>
          <w:tab w:val="decimal" w:pos="8550"/>
          <w:tab w:val="right" w:pos="9360"/>
        </w:tabs>
        <w:ind w:firstLine="1440"/>
        <w:jc w:val="both"/>
        <w:rPr>
          <w:rFonts w:ascii="Times New Roman" w:hAnsi="Times New Roman"/>
          <w:sz w:val="24"/>
        </w:rPr>
      </w:pPr>
      <w:r>
        <w:rPr>
          <w:rFonts w:ascii="Times New Roman" w:hAnsi="Times New Roman"/>
          <w:sz w:val="24"/>
        </w:rPr>
        <w:t>Gift tax base</w:t>
      </w:r>
      <w:r>
        <w:rPr>
          <w:rFonts w:ascii="Times New Roman" w:hAnsi="Times New Roman"/>
          <w:sz w:val="24"/>
        </w:rPr>
        <w:tab/>
      </w:r>
      <w:proofErr w:type="gramStart"/>
      <w:r>
        <w:rPr>
          <w:rFonts w:ascii="Times New Roman" w:hAnsi="Times New Roman"/>
          <w:sz w:val="24"/>
          <w:u w:val="double"/>
        </w:rPr>
        <w:t xml:space="preserve">$  </w:t>
      </w:r>
      <w:r w:rsidR="00DB781C">
        <w:rPr>
          <w:rFonts w:ascii="Times New Roman" w:hAnsi="Times New Roman"/>
          <w:sz w:val="24"/>
          <w:u w:val="double"/>
        </w:rPr>
        <w:t>6</w:t>
      </w:r>
      <w:r w:rsidR="00D3530C">
        <w:rPr>
          <w:rFonts w:ascii="Times New Roman" w:hAnsi="Times New Roman"/>
          <w:sz w:val="24"/>
          <w:u w:val="double"/>
        </w:rPr>
        <w:t>6</w:t>
      </w:r>
      <w:r>
        <w:rPr>
          <w:rFonts w:ascii="Times New Roman" w:hAnsi="Times New Roman"/>
          <w:sz w:val="24"/>
          <w:u w:val="double"/>
        </w:rPr>
        <w:t>,000</w:t>
      </w:r>
      <w:proofErr w:type="gramEnd"/>
      <w:r>
        <w:rPr>
          <w:rFonts w:ascii="Times New Roman" w:hAnsi="Times New Roman"/>
          <w:sz w:val="24"/>
        </w:rPr>
        <w:t xml:space="preserve">         </w:t>
      </w:r>
    </w:p>
    <w:p w14:paraId="5143D48C" w14:textId="77777777" w:rsidR="007C0595" w:rsidRDefault="007C0595">
      <w:pPr>
        <w:widowControl/>
        <w:jc w:val="both"/>
        <w:rPr>
          <w:rFonts w:ascii="Times New Roman" w:hAnsi="Times New Roman"/>
          <w:sz w:val="24"/>
        </w:rPr>
      </w:pPr>
      <w:r>
        <w:rPr>
          <w:rFonts w:ascii="Times New Roman" w:hAnsi="Times New Roman"/>
          <w:sz w:val="24"/>
        </w:rPr>
        <w:t xml:space="preserve">                                          </w:t>
      </w:r>
    </w:p>
    <w:p w14:paraId="323DEA9C" w14:textId="77777777" w:rsidR="007C0595" w:rsidRDefault="007C0595">
      <w:pPr>
        <w:widowControl/>
        <w:jc w:val="both"/>
        <w:rPr>
          <w:rFonts w:ascii="Times New Roman" w:hAnsi="Times New Roman"/>
          <w:sz w:val="24"/>
        </w:rPr>
      </w:pPr>
      <w:r>
        <w:rPr>
          <w:rFonts w:ascii="Times New Roman" w:hAnsi="Times New Roman"/>
          <w:sz w:val="24"/>
        </w:rPr>
        <w:t xml:space="preserve">Since Cathy has never made gifts in prior years, no gift tax will be due because of the </w:t>
      </w:r>
      <w:r w:rsidR="003922FD">
        <w:rPr>
          <w:rFonts w:ascii="Times New Roman" w:hAnsi="Times New Roman"/>
          <w:sz w:val="24"/>
        </w:rPr>
        <w:t xml:space="preserve">substantial </w:t>
      </w:r>
      <w:r>
        <w:rPr>
          <w:rFonts w:ascii="Times New Roman" w:hAnsi="Times New Roman"/>
          <w:sz w:val="24"/>
        </w:rPr>
        <w:t>unified tax credit that is available.  pp. I:1</w:t>
      </w:r>
      <w:r>
        <w:rPr>
          <w:rFonts w:ascii="Times New Roman" w:hAnsi="Times New Roman"/>
          <w:sz w:val="24"/>
        </w:rPr>
        <w:noBreakHyphen/>
        <w:t>8 and I:1-9.</w:t>
      </w:r>
    </w:p>
    <w:p w14:paraId="0C5E1DCB" w14:textId="77777777" w:rsidR="007C0595" w:rsidRPr="00FA0EBD" w:rsidRDefault="007C0595">
      <w:pPr>
        <w:widowControl/>
        <w:jc w:val="both"/>
        <w:rPr>
          <w:rFonts w:ascii="Times New Roman" w:hAnsi="Times New Roman"/>
          <w:sz w:val="22"/>
        </w:rPr>
      </w:pPr>
      <w:r w:rsidRPr="00FA0EBD">
        <w:rPr>
          <w:rFonts w:ascii="Times New Roman" w:hAnsi="Times New Roman"/>
          <w:sz w:val="22"/>
        </w:rPr>
        <w:t xml:space="preserve">     </w:t>
      </w:r>
    </w:p>
    <w:p w14:paraId="11A9B44A" w14:textId="528A8BF0"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8</w:t>
      </w:r>
      <w:r>
        <w:rPr>
          <w:rFonts w:ascii="Times New Roman" w:hAnsi="Times New Roman"/>
          <w:b/>
          <w:sz w:val="24"/>
        </w:rPr>
        <w:fldChar w:fldCharType="end"/>
      </w:r>
      <w:r>
        <w:rPr>
          <w:rFonts w:ascii="Times New Roman" w:hAnsi="Times New Roman"/>
          <w:sz w:val="24"/>
        </w:rPr>
        <w:tab/>
        <w:t>Carlos</w:t>
      </w:r>
      <w:r w:rsidR="003922FD">
        <w:rPr>
          <w:rFonts w:ascii="Times New Roman" w:hAnsi="Times New Roman"/>
          <w:sz w:val="24"/>
        </w:rPr>
        <w:t xml:space="preserve"> would report a taxable gain of $2,000 ($27,000 - $25,000). </w:t>
      </w:r>
      <w:r w:rsidR="0061735E">
        <w:rPr>
          <w:rFonts w:ascii="Times New Roman" w:hAnsi="Times New Roman"/>
          <w:sz w:val="24"/>
        </w:rPr>
        <w:t xml:space="preserve"> </w:t>
      </w:r>
      <w:r w:rsidR="003922FD">
        <w:rPr>
          <w:rFonts w:ascii="Times New Roman" w:hAnsi="Times New Roman"/>
          <w:sz w:val="24"/>
        </w:rPr>
        <w:t>His</w:t>
      </w:r>
      <w:r>
        <w:rPr>
          <w:rFonts w:ascii="Times New Roman" w:hAnsi="Times New Roman"/>
          <w:sz w:val="24"/>
        </w:rPr>
        <w:t xml:space="preserve"> tax basis </w:t>
      </w:r>
      <w:r w:rsidR="003922FD">
        <w:rPr>
          <w:rFonts w:ascii="Times New Roman" w:hAnsi="Times New Roman"/>
          <w:sz w:val="24"/>
        </w:rPr>
        <w:t xml:space="preserve">in the </w:t>
      </w:r>
      <w:r w:rsidR="003922FD" w:rsidRPr="00202CFD">
        <w:rPr>
          <w:rFonts w:ascii="Times New Roman" w:hAnsi="Times New Roman"/>
          <w:spacing w:val="-2"/>
          <w:sz w:val="24"/>
        </w:rPr>
        <w:t xml:space="preserve">stock that he inherited is the </w:t>
      </w:r>
      <w:r w:rsidRPr="00202CFD">
        <w:rPr>
          <w:rFonts w:ascii="Times New Roman" w:hAnsi="Times New Roman"/>
          <w:spacing w:val="-2"/>
          <w:sz w:val="24"/>
        </w:rPr>
        <w:t xml:space="preserve">fair market value on the date of </w:t>
      </w:r>
      <w:r w:rsidR="003922FD" w:rsidRPr="00202CFD">
        <w:rPr>
          <w:rFonts w:ascii="Times New Roman" w:hAnsi="Times New Roman"/>
          <w:spacing w:val="-2"/>
          <w:sz w:val="24"/>
        </w:rPr>
        <w:t xml:space="preserve">his father’s </w:t>
      </w:r>
      <w:r w:rsidRPr="00202CFD">
        <w:rPr>
          <w:rFonts w:ascii="Times New Roman" w:hAnsi="Times New Roman"/>
          <w:spacing w:val="-2"/>
          <w:sz w:val="24"/>
        </w:rPr>
        <w:t xml:space="preserve">death. </w:t>
      </w:r>
      <w:r w:rsidR="008227D5" w:rsidRPr="00202CFD">
        <w:rPr>
          <w:rFonts w:ascii="Times New Roman" w:hAnsi="Times New Roman"/>
          <w:spacing w:val="-2"/>
          <w:sz w:val="24"/>
        </w:rPr>
        <w:t xml:space="preserve"> </w:t>
      </w:r>
      <w:r w:rsidRPr="00202CFD">
        <w:rPr>
          <w:rFonts w:ascii="Times New Roman" w:hAnsi="Times New Roman"/>
          <w:spacing w:val="-2"/>
          <w:sz w:val="24"/>
        </w:rPr>
        <w:t>pp. I:1</w:t>
      </w:r>
      <w:r w:rsidRPr="00202CFD">
        <w:rPr>
          <w:rFonts w:ascii="Times New Roman" w:hAnsi="Times New Roman"/>
          <w:spacing w:val="-2"/>
          <w:sz w:val="24"/>
        </w:rPr>
        <w:noBreakHyphen/>
        <w:t>9 and I:1-10.</w:t>
      </w:r>
    </w:p>
    <w:p w14:paraId="36762F8F" w14:textId="77777777" w:rsidR="007C0595" w:rsidRPr="00FA0EBD" w:rsidRDefault="007C0595">
      <w:pPr>
        <w:widowControl/>
        <w:jc w:val="both"/>
        <w:rPr>
          <w:rFonts w:ascii="Times New Roman" w:hAnsi="Times New Roman"/>
          <w:sz w:val="22"/>
        </w:rPr>
      </w:pPr>
    </w:p>
    <w:p w14:paraId="6F0B4F06" w14:textId="2C6ED8B4"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9</w:t>
      </w:r>
      <w:r>
        <w:rPr>
          <w:rFonts w:ascii="Times New Roman" w:hAnsi="Times New Roman"/>
          <w:b/>
          <w:sz w:val="24"/>
        </w:rPr>
        <w:fldChar w:fldCharType="end"/>
      </w:r>
      <w:r>
        <w:rPr>
          <w:rFonts w:ascii="Times New Roman" w:hAnsi="Times New Roman"/>
          <w:sz w:val="24"/>
        </w:rPr>
        <w:tab/>
        <w:t>a.</w:t>
      </w:r>
      <w:r>
        <w:rPr>
          <w:rFonts w:ascii="Times New Roman" w:hAnsi="Times New Roman"/>
          <w:sz w:val="24"/>
        </w:rPr>
        <w:tab/>
      </w:r>
      <w:r w:rsidRPr="0018602A">
        <w:rPr>
          <w:rFonts w:ascii="Times New Roman" w:hAnsi="Times New Roman"/>
          <w:spacing w:val="-2"/>
          <w:sz w:val="24"/>
        </w:rPr>
        <w:t xml:space="preserve">Most estates are </w:t>
      </w:r>
      <w:r w:rsidRPr="0018602A">
        <w:rPr>
          <w:rFonts w:ascii="Times New Roman" w:hAnsi="Times New Roman"/>
          <w:b/>
          <w:spacing w:val="-2"/>
          <w:sz w:val="24"/>
        </w:rPr>
        <w:t>not</w:t>
      </w:r>
      <w:r w:rsidRPr="0018602A">
        <w:rPr>
          <w:rFonts w:ascii="Times New Roman" w:hAnsi="Times New Roman"/>
          <w:spacing w:val="-2"/>
          <w:sz w:val="24"/>
        </w:rPr>
        <w:t xml:space="preserve"> subject to the federal estate tax because of generous credit and deduction provisions, such as the unified tax credit and the unlimited marital deduction.  The unified tax credit equivalent for </w:t>
      </w:r>
      <w:r w:rsidR="00DB781C" w:rsidRPr="0018602A">
        <w:rPr>
          <w:rFonts w:ascii="Times New Roman" w:hAnsi="Times New Roman"/>
          <w:spacing w:val="-2"/>
          <w:sz w:val="24"/>
        </w:rPr>
        <w:t>202</w:t>
      </w:r>
      <w:r w:rsidR="00D3530C">
        <w:rPr>
          <w:rFonts w:ascii="Times New Roman" w:hAnsi="Times New Roman"/>
          <w:spacing w:val="-2"/>
          <w:sz w:val="24"/>
        </w:rPr>
        <w:t>3</w:t>
      </w:r>
      <w:r w:rsidR="00DB781C" w:rsidRPr="0018602A">
        <w:rPr>
          <w:rFonts w:ascii="Times New Roman" w:hAnsi="Times New Roman"/>
          <w:spacing w:val="-2"/>
          <w:sz w:val="24"/>
        </w:rPr>
        <w:t xml:space="preserve"> </w:t>
      </w:r>
      <w:r w:rsidRPr="0018602A">
        <w:rPr>
          <w:rFonts w:ascii="Times New Roman" w:hAnsi="Times New Roman"/>
          <w:spacing w:val="-2"/>
          <w:sz w:val="24"/>
        </w:rPr>
        <w:t>is $</w:t>
      </w:r>
      <w:r w:rsidR="00DB781C" w:rsidRPr="0018602A">
        <w:rPr>
          <w:rFonts w:ascii="Times New Roman" w:hAnsi="Times New Roman"/>
          <w:spacing w:val="-2"/>
          <w:sz w:val="24"/>
        </w:rPr>
        <w:t>12</w:t>
      </w:r>
      <w:r w:rsidR="005F69E9" w:rsidRPr="0018602A">
        <w:rPr>
          <w:rFonts w:ascii="Times New Roman" w:hAnsi="Times New Roman"/>
          <w:spacing w:val="-2"/>
          <w:sz w:val="24"/>
        </w:rPr>
        <w:t>.</w:t>
      </w:r>
      <w:r w:rsidR="00D3530C">
        <w:rPr>
          <w:rFonts w:ascii="Times New Roman" w:hAnsi="Times New Roman"/>
          <w:spacing w:val="-2"/>
          <w:sz w:val="24"/>
        </w:rPr>
        <w:t>92</w:t>
      </w:r>
      <w:r w:rsidR="00DB781C" w:rsidRPr="0018602A">
        <w:rPr>
          <w:rFonts w:ascii="Times New Roman" w:hAnsi="Times New Roman"/>
          <w:spacing w:val="-2"/>
          <w:sz w:val="24"/>
        </w:rPr>
        <w:t xml:space="preserve"> </w:t>
      </w:r>
      <w:r w:rsidR="005F69E9" w:rsidRPr="0018602A">
        <w:rPr>
          <w:rFonts w:ascii="Times New Roman" w:hAnsi="Times New Roman"/>
          <w:spacing w:val="-2"/>
          <w:sz w:val="24"/>
        </w:rPr>
        <w:t>million</w:t>
      </w:r>
      <w:r w:rsidRPr="0018602A">
        <w:rPr>
          <w:rFonts w:ascii="Times New Roman" w:hAnsi="Times New Roman"/>
          <w:spacing w:val="-2"/>
          <w:sz w:val="24"/>
        </w:rPr>
        <w:t xml:space="preserve">.  This means that, at a minimum, </w:t>
      </w:r>
      <w:r w:rsidR="00D26485" w:rsidRPr="0018602A">
        <w:rPr>
          <w:rFonts w:ascii="Times New Roman" w:hAnsi="Times New Roman"/>
          <w:spacing w:val="-2"/>
          <w:sz w:val="24"/>
        </w:rPr>
        <w:t xml:space="preserve">for decedents dying </w:t>
      </w:r>
      <w:r w:rsidRPr="0018602A">
        <w:rPr>
          <w:rFonts w:ascii="Times New Roman" w:hAnsi="Times New Roman"/>
          <w:spacing w:val="-2"/>
          <w:sz w:val="24"/>
        </w:rPr>
        <w:t xml:space="preserve">in </w:t>
      </w:r>
      <w:r w:rsidR="00DB781C" w:rsidRPr="0018602A">
        <w:rPr>
          <w:rFonts w:ascii="Times New Roman" w:hAnsi="Times New Roman"/>
          <w:spacing w:val="-2"/>
          <w:sz w:val="24"/>
        </w:rPr>
        <w:t>202</w:t>
      </w:r>
      <w:r w:rsidR="00D3530C">
        <w:rPr>
          <w:rFonts w:ascii="Times New Roman" w:hAnsi="Times New Roman"/>
          <w:spacing w:val="-2"/>
          <w:sz w:val="24"/>
        </w:rPr>
        <w:t>3</w:t>
      </w:r>
      <w:r w:rsidRPr="0018602A">
        <w:rPr>
          <w:rFonts w:ascii="Times New Roman" w:hAnsi="Times New Roman"/>
          <w:spacing w:val="-2"/>
          <w:sz w:val="24"/>
        </w:rPr>
        <w:t>, no estate of $</w:t>
      </w:r>
      <w:r w:rsidR="00DB781C" w:rsidRPr="0018602A">
        <w:rPr>
          <w:rFonts w:ascii="Times New Roman" w:hAnsi="Times New Roman"/>
          <w:spacing w:val="-2"/>
          <w:sz w:val="24"/>
        </w:rPr>
        <w:t>12</w:t>
      </w:r>
      <w:r w:rsidR="005F69E9" w:rsidRPr="0018602A">
        <w:rPr>
          <w:rFonts w:ascii="Times New Roman" w:hAnsi="Times New Roman"/>
          <w:spacing w:val="-2"/>
          <w:sz w:val="24"/>
        </w:rPr>
        <w:t>.</w:t>
      </w:r>
      <w:r w:rsidR="00D3530C">
        <w:rPr>
          <w:rFonts w:ascii="Times New Roman" w:hAnsi="Times New Roman"/>
          <w:spacing w:val="-2"/>
          <w:sz w:val="24"/>
        </w:rPr>
        <w:t>92</w:t>
      </w:r>
      <w:r w:rsidR="00DB781C" w:rsidRPr="0018602A">
        <w:rPr>
          <w:rFonts w:ascii="Times New Roman" w:hAnsi="Times New Roman"/>
          <w:spacing w:val="-2"/>
          <w:sz w:val="24"/>
        </w:rPr>
        <w:t xml:space="preserve"> </w:t>
      </w:r>
      <w:r w:rsidR="005F69E9" w:rsidRPr="0018602A">
        <w:rPr>
          <w:rFonts w:ascii="Times New Roman" w:hAnsi="Times New Roman"/>
          <w:spacing w:val="-2"/>
          <w:sz w:val="24"/>
        </w:rPr>
        <w:t>million</w:t>
      </w:r>
      <w:r w:rsidRPr="0018602A">
        <w:rPr>
          <w:rFonts w:ascii="Times New Roman" w:hAnsi="Times New Roman"/>
          <w:spacing w:val="-2"/>
          <w:sz w:val="24"/>
        </w:rPr>
        <w:t xml:space="preserve"> or less will be subject to the federal estate tax.</w:t>
      </w:r>
    </w:p>
    <w:p w14:paraId="1FE37D5C" w14:textId="77777777" w:rsidR="007C0595" w:rsidRPr="003F6897"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This is a controversial question that has proponents on both sides of the issue.  Those that believe the estate tax should be reduced or eliminated basically argue that the estate tax is a double tax, that is, the property of the decedent has already been subject to income taxation</w:t>
      </w:r>
      <w:r w:rsidR="005F69E9">
        <w:rPr>
          <w:rFonts w:ascii="Times New Roman" w:hAnsi="Times New Roman"/>
          <w:sz w:val="24"/>
        </w:rPr>
        <w:t xml:space="preserve"> during his or her lifetime</w:t>
      </w:r>
      <w:r>
        <w:rPr>
          <w:rFonts w:ascii="Times New Roman" w:hAnsi="Times New Roman"/>
          <w:sz w:val="24"/>
        </w:rPr>
        <w:t xml:space="preserve"> and should not be subjected to further taxation at death.  On the other hand, proponents of retaining or increasing the estate tax believe in the ability to pay principle.  </w:t>
      </w:r>
      <w:r w:rsidRPr="003F6897">
        <w:rPr>
          <w:rFonts w:ascii="Times New Roman" w:hAnsi="Times New Roman"/>
          <w:sz w:val="24"/>
        </w:rPr>
        <w:t>p. I:1-10.</w:t>
      </w:r>
    </w:p>
    <w:p w14:paraId="754D06B7" w14:textId="77777777" w:rsidR="007C0595" w:rsidRPr="00FA0EBD" w:rsidRDefault="007C0595">
      <w:pPr>
        <w:widowControl/>
        <w:jc w:val="both"/>
        <w:rPr>
          <w:rFonts w:ascii="Times New Roman" w:hAnsi="Times New Roman"/>
          <w:sz w:val="22"/>
        </w:rPr>
      </w:pPr>
    </w:p>
    <w:p w14:paraId="27078195" w14:textId="76ACC0BF" w:rsidR="007C0595" w:rsidRPr="003F6897" w:rsidRDefault="007C0595">
      <w:pPr>
        <w:widowControl/>
        <w:jc w:val="both"/>
        <w:rPr>
          <w:rFonts w:ascii="Times New Roman" w:hAnsi="Times New Roman"/>
          <w:sz w:val="24"/>
        </w:rPr>
      </w:pPr>
      <w:r w:rsidRPr="003F6897">
        <w:rPr>
          <w:rFonts w:ascii="Times New Roman" w:hAnsi="Times New Roman"/>
          <w:b/>
          <w:sz w:val="24"/>
        </w:rPr>
        <w:t>I:</w:t>
      </w:r>
      <w:r>
        <w:rPr>
          <w:rFonts w:ascii="Times New Roman" w:hAnsi="Times New Roman"/>
          <w:b/>
          <w:sz w:val="24"/>
        </w:rPr>
        <w:fldChar w:fldCharType="begin"/>
      </w:r>
      <w:r w:rsidRPr="003F6897">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sidRPr="003F6897">
        <w:rPr>
          <w:rFonts w:ascii="Times New Roman" w:hAnsi="Times New Roman"/>
          <w:b/>
          <w:sz w:val="24"/>
        </w:rPr>
        <w:t>-</w:t>
      </w:r>
      <w:r>
        <w:rPr>
          <w:rFonts w:ascii="Times New Roman" w:hAnsi="Times New Roman"/>
          <w:b/>
          <w:sz w:val="24"/>
        </w:rPr>
        <w:fldChar w:fldCharType="begin"/>
      </w:r>
      <w:r w:rsidRPr="003F6897">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10</w:t>
      </w:r>
      <w:r>
        <w:rPr>
          <w:rFonts w:ascii="Times New Roman" w:hAnsi="Times New Roman"/>
          <w:b/>
          <w:sz w:val="24"/>
        </w:rPr>
        <w:fldChar w:fldCharType="end"/>
      </w:r>
      <w:r w:rsidRPr="003F6897">
        <w:rPr>
          <w:rFonts w:ascii="Times New Roman" w:hAnsi="Times New Roman"/>
          <w:sz w:val="24"/>
        </w:rPr>
        <w:tab/>
        <w:t>a.</w:t>
      </w:r>
      <w:r w:rsidRPr="003F6897">
        <w:rPr>
          <w:rFonts w:ascii="Times New Roman" w:hAnsi="Times New Roman"/>
          <w:sz w:val="24"/>
        </w:rPr>
        <w:tab/>
        <w:t>Progressive.</w:t>
      </w:r>
    </w:p>
    <w:p w14:paraId="66030891" w14:textId="77777777" w:rsidR="007C0595" w:rsidRPr="003F6897" w:rsidRDefault="007C0595">
      <w:pPr>
        <w:widowControl/>
        <w:ind w:firstLine="720"/>
        <w:jc w:val="both"/>
        <w:rPr>
          <w:rFonts w:ascii="Times New Roman" w:hAnsi="Times New Roman"/>
          <w:sz w:val="24"/>
        </w:rPr>
      </w:pPr>
      <w:r w:rsidRPr="003F6897">
        <w:rPr>
          <w:rFonts w:ascii="Times New Roman" w:hAnsi="Times New Roman"/>
          <w:sz w:val="24"/>
        </w:rPr>
        <w:t>b.</w:t>
      </w:r>
      <w:r w:rsidRPr="003F6897">
        <w:rPr>
          <w:rFonts w:ascii="Times New Roman" w:hAnsi="Times New Roman"/>
          <w:sz w:val="24"/>
        </w:rPr>
        <w:tab/>
        <w:t>Progressive.</w:t>
      </w:r>
    </w:p>
    <w:p w14:paraId="1D6CA1E8" w14:textId="77777777" w:rsidR="007C0595" w:rsidRPr="003F6897" w:rsidRDefault="007C0595">
      <w:pPr>
        <w:widowControl/>
        <w:ind w:firstLine="720"/>
        <w:jc w:val="both"/>
        <w:rPr>
          <w:rFonts w:ascii="Times New Roman" w:hAnsi="Times New Roman"/>
          <w:sz w:val="24"/>
        </w:rPr>
      </w:pPr>
      <w:r w:rsidRPr="003F6897">
        <w:rPr>
          <w:rFonts w:ascii="Times New Roman" w:hAnsi="Times New Roman"/>
          <w:sz w:val="24"/>
        </w:rPr>
        <w:t>c.</w:t>
      </w:r>
      <w:r w:rsidRPr="003F6897">
        <w:rPr>
          <w:rFonts w:ascii="Times New Roman" w:hAnsi="Times New Roman"/>
          <w:sz w:val="24"/>
        </w:rPr>
        <w:tab/>
        <w:t>Proportional.</w:t>
      </w:r>
    </w:p>
    <w:p w14:paraId="6B8C0517" w14:textId="77777777" w:rsidR="007C0595" w:rsidRDefault="007C0595">
      <w:pPr>
        <w:widowControl/>
        <w:ind w:firstLine="720"/>
        <w:jc w:val="both"/>
        <w:rPr>
          <w:rFonts w:ascii="Times New Roman" w:hAnsi="Times New Roman"/>
          <w:sz w:val="24"/>
        </w:rPr>
      </w:pPr>
      <w:r w:rsidRPr="003F6897">
        <w:rPr>
          <w:rFonts w:ascii="Times New Roman" w:hAnsi="Times New Roman"/>
          <w:sz w:val="24"/>
        </w:rPr>
        <w:t>d.</w:t>
      </w:r>
      <w:r w:rsidRPr="003F6897">
        <w:rPr>
          <w:rFonts w:ascii="Times New Roman" w:hAnsi="Times New Roman"/>
          <w:sz w:val="24"/>
        </w:rPr>
        <w:tab/>
        <w:t>Proportional.</w:t>
      </w:r>
    </w:p>
    <w:p w14:paraId="75AC2BF4" w14:textId="77777777" w:rsidR="000D17CC" w:rsidRDefault="000D17CC" w:rsidP="00536B01">
      <w:pPr>
        <w:widowControl/>
        <w:ind w:firstLine="720"/>
        <w:jc w:val="both"/>
        <w:rPr>
          <w:rFonts w:ascii="Times New Roman" w:hAnsi="Times New Roman"/>
          <w:sz w:val="24"/>
        </w:rPr>
      </w:pPr>
      <w:r>
        <w:rPr>
          <w:rFonts w:ascii="Times New Roman" w:hAnsi="Times New Roman"/>
          <w:sz w:val="24"/>
        </w:rPr>
        <w:t>e.</w:t>
      </w:r>
      <w:r>
        <w:rPr>
          <w:rFonts w:ascii="Times New Roman" w:hAnsi="Times New Roman"/>
          <w:sz w:val="24"/>
        </w:rPr>
        <w:tab/>
      </w:r>
      <w:r w:rsidR="00536B01">
        <w:rPr>
          <w:rFonts w:ascii="Times New Roman" w:hAnsi="Times New Roman"/>
          <w:sz w:val="24"/>
        </w:rPr>
        <w:t>Proportional.</w:t>
      </w:r>
      <w:r>
        <w:rPr>
          <w:rFonts w:ascii="Times New Roman" w:hAnsi="Times New Roman"/>
          <w:sz w:val="24"/>
        </w:rPr>
        <w:t xml:space="preserve"> (</w:t>
      </w:r>
      <w:r w:rsidR="00536B01">
        <w:rPr>
          <w:rFonts w:ascii="Times New Roman" w:hAnsi="Times New Roman"/>
          <w:sz w:val="24"/>
        </w:rPr>
        <w:t xml:space="preserve">However, </w:t>
      </w:r>
      <w:proofErr w:type="gramStart"/>
      <w:r w:rsidR="00536B01">
        <w:rPr>
          <w:rFonts w:ascii="Times New Roman" w:hAnsi="Times New Roman"/>
          <w:sz w:val="24"/>
        </w:rPr>
        <w:t>state</w:t>
      </w:r>
      <w:proofErr w:type="gramEnd"/>
      <w:r w:rsidR="00536B01">
        <w:rPr>
          <w:rFonts w:ascii="Times New Roman" w:hAnsi="Times New Roman"/>
          <w:sz w:val="24"/>
        </w:rPr>
        <w:t xml:space="preserve"> and local sales taxes </w:t>
      </w:r>
      <w:r w:rsidR="005F69E9">
        <w:rPr>
          <w:rFonts w:ascii="Times New Roman" w:hAnsi="Times New Roman"/>
          <w:sz w:val="24"/>
        </w:rPr>
        <w:t>are</w:t>
      </w:r>
      <w:r w:rsidR="00536B01">
        <w:rPr>
          <w:rFonts w:ascii="Times New Roman" w:hAnsi="Times New Roman"/>
          <w:sz w:val="24"/>
        </w:rPr>
        <w:t xml:space="preserve"> considered regressive </w:t>
      </w:r>
      <w:r>
        <w:rPr>
          <w:rFonts w:ascii="Times New Roman" w:hAnsi="Times New Roman"/>
          <w:sz w:val="24"/>
        </w:rPr>
        <w:t>when measured against income).</w:t>
      </w:r>
    </w:p>
    <w:p w14:paraId="691F1F5B" w14:textId="77777777" w:rsidR="008F11E0" w:rsidRPr="008F11E0" w:rsidRDefault="008F11E0" w:rsidP="008F11E0">
      <w:pPr>
        <w:widowControl/>
        <w:rPr>
          <w:rFonts w:ascii="Times New Roman" w:hAnsi="Times New Roman"/>
          <w:sz w:val="24"/>
        </w:rPr>
      </w:pPr>
      <w:r w:rsidRPr="008F11E0">
        <w:rPr>
          <w:rFonts w:ascii="Times New Roman" w:hAnsi="Times New Roman"/>
          <w:sz w:val="24"/>
        </w:rPr>
        <w:t>pp. I:1-4 and I:1-5 and I:1-12.</w:t>
      </w:r>
    </w:p>
    <w:p w14:paraId="6A02DFAA" w14:textId="77777777" w:rsidR="007C0595" w:rsidRDefault="007C0595">
      <w:pPr>
        <w:widowControl/>
        <w:jc w:val="both"/>
        <w:rPr>
          <w:rFonts w:ascii="Times New Roman" w:hAnsi="Times New Roman"/>
          <w:sz w:val="24"/>
        </w:rPr>
      </w:pPr>
    </w:p>
    <w:p w14:paraId="0B4B7565" w14:textId="4FC531FF"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11</w:t>
      </w:r>
      <w:r>
        <w:rPr>
          <w:rFonts w:ascii="Times New Roman" w:hAnsi="Times New Roman"/>
          <w:b/>
          <w:sz w:val="24"/>
        </w:rPr>
        <w:fldChar w:fldCharType="end"/>
      </w:r>
      <w:r>
        <w:rPr>
          <w:rFonts w:ascii="Times New Roman" w:hAnsi="Times New Roman"/>
          <w:sz w:val="24"/>
        </w:rPr>
        <w:tab/>
        <w:t>Decrease.  When Carolyn operates her business as a sole proprietor, she is considered to be self</w:t>
      </w:r>
      <w:r>
        <w:rPr>
          <w:rFonts w:ascii="Times New Roman" w:hAnsi="Times New Roman"/>
          <w:sz w:val="24"/>
        </w:rPr>
        <w:noBreakHyphen/>
        <w:t>employed</w:t>
      </w:r>
      <w:r w:rsidR="008227D5">
        <w:rPr>
          <w:rFonts w:ascii="Times New Roman" w:hAnsi="Times New Roman"/>
          <w:sz w:val="24"/>
        </w:rPr>
        <w:t>.  A</w:t>
      </w:r>
      <w:r>
        <w:rPr>
          <w:rFonts w:ascii="Times New Roman" w:hAnsi="Times New Roman"/>
          <w:sz w:val="24"/>
        </w:rPr>
        <w:t xml:space="preserve"> self</w:t>
      </w:r>
      <w:r>
        <w:rPr>
          <w:rFonts w:ascii="Times New Roman" w:hAnsi="Times New Roman"/>
          <w:sz w:val="24"/>
        </w:rPr>
        <w:noBreakHyphen/>
        <w:t xml:space="preserve">employment tax is imposed </w:t>
      </w:r>
      <w:r w:rsidR="00BC0DC1">
        <w:rPr>
          <w:rFonts w:ascii="Times New Roman" w:hAnsi="Times New Roman"/>
          <w:sz w:val="24"/>
        </w:rPr>
        <w:t>at the rate of 1</w:t>
      </w:r>
      <w:r w:rsidR="005524BB">
        <w:rPr>
          <w:rFonts w:ascii="Times New Roman" w:hAnsi="Times New Roman"/>
          <w:sz w:val="24"/>
        </w:rPr>
        <w:t>5</w:t>
      </w:r>
      <w:r w:rsidR="005C5CD9">
        <w:rPr>
          <w:rFonts w:ascii="Times New Roman" w:hAnsi="Times New Roman"/>
          <w:sz w:val="24"/>
        </w:rPr>
        <w:t>.3</w:t>
      </w:r>
      <w:r w:rsidR="00BC0DC1">
        <w:rPr>
          <w:rFonts w:ascii="Times New Roman" w:hAnsi="Times New Roman"/>
          <w:sz w:val="24"/>
        </w:rPr>
        <w:t xml:space="preserve">% for </w:t>
      </w:r>
      <w:r w:rsidR="00DB781C">
        <w:rPr>
          <w:rFonts w:ascii="Times New Roman" w:hAnsi="Times New Roman"/>
          <w:sz w:val="24"/>
        </w:rPr>
        <w:t>202</w:t>
      </w:r>
      <w:r w:rsidR="00D3530C">
        <w:rPr>
          <w:rFonts w:ascii="Times New Roman" w:hAnsi="Times New Roman"/>
          <w:sz w:val="24"/>
        </w:rPr>
        <w:t>3</w:t>
      </w:r>
      <w:r w:rsidR="00DB781C">
        <w:rPr>
          <w:rFonts w:ascii="Times New Roman" w:hAnsi="Times New Roman"/>
          <w:sz w:val="24"/>
        </w:rPr>
        <w:t xml:space="preserve"> </w:t>
      </w:r>
      <w:r w:rsidR="008417EE">
        <w:rPr>
          <w:rFonts w:ascii="Times New Roman" w:hAnsi="Times New Roman"/>
          <w:sz w:val="24"/>
        </w:rPr>
        <w:t>(12.4% OASDI + 2.9% Medicare)</w:t>
      </w:r>
      <w:r w:rsidR="00BC0DC1">
        <w:rPr>
          <w:rFonts w:ascii="Times New Roman" w:hAnsi="Times New Roman"/>
          <w:sz w:val="24"/>
        </w:rPr>
        <w:t xml:space="preserve"> </w:t>
      </w:r>
      <w:r>
        <w:rPr>
          <w:rFonts w:ascii="Times New Roman" w:hAnsi="Times New Roman"/>
          <w:sz w:val="24"/>
        </w:rPr>
        <w:t>on all of her business income with a ceiling on the non-hospital insurance (OASDI) portion of the tax base of $</w:t>
      </w:r>
      <w:r w:rsidR="00DB781C">
        <w:rPr>
          <w:rFonts w:ascii="Times New Roman" w:hAnsi="Times New Roman"/>
          <w:sz w:val="24"/>
        </w:rPr>
        <w:t>1</w:t>
      </w:r>
      <w:r w:rsidR="00D3530C">
        <w:rPr>
          <w:rFonts w:ascii="Times New Roman" w:hAnsi="Times New Roman"/>
          <w:sz w:val="24"/>
        </w:rPr>
        <w:t>60</w:t>
      </w:r>
      <w:r w:rsidR="003922FD">
        <w:rPr>
          <w:rFonts w:ascii="Times New Roman" w:hAnsi="Times New Roman"/>
          <w:sz w:val="24"/>
        </w:rPr>
        <w:t>,</w:t>
      </w:r>
      <w:r w:rsidR="00DB781C">
        <w:rPr>
          <w:rFonts w:ascii="Times New Roman" w:hAnsi="Times New Roman"/>
          <w:sz w:val="24"/>
        </w:rPr>
        <w:t>0</w:t>
      </w:r>
      <w:r w:rsidR="00082DF7">
        <w:rPr>
          <w:rFonts w:ascii="Times New Roman" w:hAnsi="Times New Roman"/>
          <w:sz w:val="24"/>
        </w:rPr>
        <w:t>00</w:t>
      </w:r>
      <w:r>
        <w:rPr>
          <w:rFonts w:ascii="Times New Roman" w:hAnsi="Times New Roman"/>
          <w:sz w:val="24"/>
        </w:rPr>
        <w:t xml:space="preserve"> in 20</w:t>
      </w:r>
      <w:r w:rsidR="005F69E9">
        <w:rPr>
          <w:rFonts w:ascii="Times New Roman" w:hAnsi="Times New Roman"/>
          <w:sz w:val="24"/>
        </w:rPr>
        <w:t>2</w:t>
      </w:r>
      <w:r w:rsidR="00D3530C">
        <w:rPr>
          <w:rFonts w:ascii="Times New Roman" w:hAnsi="Times New Roman"/>
          <w:sz w:val="24"/>
        </w:rPr>
        <w:t>3</w:t>
      </w:r>
      <w:r>
        <w:rPr>
          <w:rFonts w:ascii="Times New Roman" w:hAnsi="Times New Roman"/>
          <w:sz w:val="24"/>
        </w:rPr>
        <w:t xml:space="preserve">.  Carolyn is also entitled to an income tax deduction equal to 50% of the self-employment tax payments if she is self-employed.  If she works as an employee, however, </w:t>
      </w:r>
      <w:r w:rsidR="00E937F1">
        <w:rPr>
          <w:rFonts w:ascii="Times New Roman" w:hAnsi="Times New Roman"/>
          <w:sz w:val="24"/>
        </w:rPr>
        <w:t xml:space="preserve">the </w:t>
      </w:r>
      <w:r w:rsidR="00B503B7">
        <w:rPr>
          <w:rFonts w:ascii="Times New Roman" w:hAnsi="Times New Roman"/>
          <w:sz w:val="24"/>
        </w:rPr>
        <w:t>OASDI</w:t>
      </w:r>
      <w:r>
        <w:rPr>
          <w:rFonts w:ascii="Times New Roman" w:hAnsi="Times New Roman"/>
          <w:sz w:val="24"/>
        </w:rPr>
        <w:t xml:space="preserve"> </w:t>
      </w:r>
      <w:r w:rsidR="00E937F1">
        <w:rPr>
          <w:rFonts w:ascii="Times New Roman" w:hAnsi="Times New Roman"/>
          <w:sz w:val="24"/>
        </w:rPr>
        <w:t>and</w:t>
      </w:r>
      <w:r w:rsidR="004013EC">
        <w:rPr>
          <w:rFonts w:ascii="Times New Roman" w:hAnsi="Times New Roman"/>
          <w:sz w:val="24"/>
        </w:rPr>
        <w:t xml:space="preserve"> </w:t>
      </w:r>
      <w:r w:rsidR="0023463A">
        <w:rPr>
          <w:rFonts w:ascii="Times New Roman" w:hAnsi="Times New Roman"/>
          <w:sz w:val="24"/>
        </w:rPr>
        <w:t>M</w:t>
      </w:r>
      <w:r w:rsidR="00E937F1">
        <w:rPr>
          <w:rFonts w:ascii="Times New Roman" w:hAnsi="Times New Roman"/>
          <w:sz w:val="24"/>
        </w:rPr>
        <w:t>edic</w:t>
      </w:r>
      <w:r w:rsidR="005327AA">
        <w:rPr>
          <w:rFonts w:ascii="Times New Roman" w:hAnsi="Times New Roman"/>
          <w:sz w:val="24"/>
        </w:rPr>
        <w:t>are</w:t>
      </w:r>
      <w:r w:rsidR="00E937F1">
        <w:rPr>
          <w:rFonts w:ascii="Times New Roman" w:hAnsi="Times New Roman"/>
          <w:sz w:val="24"/>
        </w:rPr>
        <w:t xml:space="preserve"> </w:t>
      </w:r>
      <w:r>
        <w:rPr>
          <w:rFonts w:ascii="Times New Roman" w:hAnsi="Times New Roman"/>
          <w:sz w:val="24"/>
        </w:rPr>
        <w:t>tax</w:t>
      </w:r>
      <w:r w:rsidR="00E937F1">
        <w:rPr>
          <w:rFonts w:ascii="Times New Roman" w:hAnsi="Times New Roman"/>
          <w:sz w:val="24"/>
        </w:rPr>
        <w:t>es</w:t>
      </w:r>
      <w:r>
        <w:rPr>
          <w:rFonts w:ascii="Times New Roman" w:hAnsi="Times New Roman"/>
          <w:sz w:val="24"/>
        </w:rPr>
        <w:t xml:space="preserve"> </w:t>
      </w:r>
      <w:r w:rsidR="0024620D">
        <w:rPr>
          <w:rFonts w:ascii="Times New Roman" w:hAnsi="Times New Roman"/>
          <w:sz w:val="24"/>
        </w:rPr>
        <w:t>are</w:t>
      </w:r>
      <w:r>
        <w:rPr>
          <w:rFonts w:ascii="Times New Roman" w:hAnsi="Times New Roman"/>
          <w:sz w:val="24"/>
        </w:rPr>
        <w:t xml:space="preserve"> imposed at the employee level at a rate of </w:t>
      </w:r>
      <w:r w:rsidR="00E0127A">
        <w:rPr>
          <w:rFonts w:ascii="Times New Roman" w:hAnsi="Times New Roman"/>
          <w:sz w:val="24"/>
        </w:rPr>
        <w:t>7</w:t>
      </w:r>
      <w:r w:rsidR="00BC0DC1">
        <w:rPr>
          <w:rFonts w:ascii="Times New Roman" w:hAnsi="Times New Roman"/>
          <w:sz w:val="24"/>
        </w:rPr>
        <w:t>.65% for</w:t>
      </w:r>
      <w:r w:rsidR="00B503B7">
        <w:rPr>
          <w:rFonts w:ascii="Times New Roman" w:hAnsi="Times New Roman"/>
          <w:sz w:val="24"/>
        </w:rPr>
        <w:t xml:space="preserve"> </w:t>
      </w:r>
      <w:r w:rsidR="00DB781C">
        <w:rPr>
          <w:rFonts w:ascii="Times New Roman" w:hAnsi="Times New Roman"/>
          <w:sz w:val="24"/>
        </w:rPr>
        <w:t>202</w:t>
      </w:r>
      <w:r w:rsidR="00D3530C">
        <w:rPr>
          <w:rFonts w:ascii="Times New Roman" w:hAnsi="Times New Roman"/>
          <w:sz w:val="24"/>
        </w:rPr>
        <w:t>3</w:t>
      </w:r>
      <w:r>
        <w:rPr>
          <w:rFonts w:ascii="Times New Roman" w:hAnsi="Times New Roman"/>
          <w:sz w:val="24"/>
        </w:rPr>
        <w:t xml:space="preserve">.  </w:t>
      </w:r>
      <w:r w:rsidR="00B503B7" w:rsidRPr="00B503B7">
        <w:rPr>
          <w:rFonts w:ascii="Times New Roman" w:hAnsi="Times New Roman"/>
          <w:sz w:val="24"/>
        </w:rPr>
        <w:t>The OASDI is imposed on earned income up to a maximum of $</w:t>
      </w:r>
      <w:r w:rsidR="00DB781C" w:rsidRPr="00B503B7">
        <w:rPr>
          <w:rFonts w:ascii="Times New Roman" w:hAnsi="Times New Roman"/>
          <w:sz w:val="24"/>
        </w:rPr>
        <w:t>1</w:t>
      </w:r>
      <w:r w:rsidR="00D3530C">
        <w:rPr>
          <w:rFonts w:ascii="Times New Roman" w:hAnsi="Times New Roman"/>
          <w:sz w:val="24"/>
        </w:rPr>
        <w:t>60</w:t>
      </w:r>
      <w:r w:rsidR="00B503B7" w:rsidRPr="00B503B7">
        <w:rPr>
          <w:rFonts w:ascii="Times New Roman" w:hAnsi="Times New Roman"/>
          <w:sz w:val="24"/>
        </w:rPr>
        <w:t>,</w:t>
      </w:r>
      <w:r w:rsidR="00030491">
        <w:rPr>
          <w:rFonts w:ascii="Times New Roman" w:hAnsi="Times New Roman"/>
          <w:sz w:val="24"/>
        </w:rPr>
        <w:t>2</w:t>
      </w:r>
      <w:r w:rsidR="00082DF7">
        <w:rPr>
          <w:rFonts w:ascii="Times New Roman" w:hAnsi="Times New Roman"/>
          <w:sz w:val="24"/>
        </w:rPr>
        <w:t>00</w:t>
      </w:r>
      <w:r w:rsidR="00B503B7" w:rsidRPr="00B503B7">
        <w:rPr>
          <w:rFonts w:ascii="Times New Roman" w:hAnsi="Times New Roman"/>
          <w:sz w:val="24"/>
        </w:rPr>
        <w:t xml:space="preserve"> in </w:t>
      </w:r>
      <w:r w:rsidR="00DB781C" w:rsidRPr="00B503B7">
        <w:rPr>
          <w:rFonts w:ascii="Times New Roman" w:hAnsi="Times New Roman"/>
          <w:sz w:val="24"/>
        </w:rPr>
        <w:t>20</w:t>
      </w:r>
      <w:r w:rsidR="00DB781C">
        <w:rPr>
          <w:rFonts w:ascii="Times New Roman" w:hAnsi="Times New Roman"/>
          <w:sz w:val="24"/>
        </w:rPr>
        <w:t>2</w:t>
      </w:r>
      <w:r w:rsidR="00D3530C">
        <w:rPr>
          <w:rFonts w:ascii="Times New Roman" w:hAnsi="Times New Roman"/>
          <w:sz w:val="24"/>
        </w:rPr>
        <w:t>3</w:t>
      </w:r>
      <w:r w:rsidR="00DB781C" w:rsidRPr="00B503B7">
        <w:rPr>
          <w:rFonts w:ascii="Times New Roman" w:hAnsi="Times New Roman"/>
          <w:sz w:val="24"/>
        </w:rPr>
        <w:t xml:space="preserve"> </w:t>
      </w:r>
      <w:r w:rsidR="00B503B7" w:rsidRPr="00B503B7">
        <w:rPr>
          <w:rFonts w:ascii="Times New Roman" w:hAnsi="Times New Roman"/>
          <w:sz w:val="24"/>
        </w:rPr>
        <w:t xml:space="preserve">while Medicare taxes have no ceiling. </w:t>
      </w:r>
      <w:r w:rsidR="007E1D0D">
        <w:rPr>
          <w:rFonts w:ascii="Times New Roman" w:hAnsi="Times New Roman"/>
          <w:sz w:val="24"/>
        </w:rPr>
        <w:t xml:space="preserve"> </w:t>
      </w:r>
      <w:r w:rsidR="00B503B7" w:rsidRPr="00B503B7">
        <w:rPr>
          <w:rFonts w:ascii="Times New Roman" w:hAnsi="Times New Roman"/>
          <w:sz w:val="24"/>
        </w:rPr>
        <w:t>Her employer would have to match Carolyn</w:t>
      </w:r>
      <w:r w:rsidR="00D3530C">
        <w:rPr>
          <w:rFonts w:ascii="Times New Roman" w:hAnsi="Times New Roman"/>
          <w:sz w:val="24"/>
        </w:rPr>
        <w:t>’</w:t>
      </w:r>
      <w:r w:rsidR="00B503B7" w:rsidRPr="00B503B7">
        <w:rPr>
          <w:rFonts w:ascii="Times New Roman" w:hAnsi="Times New Roman"/>
          <w:sz w:val="24"/>
        </w:rPr>
        <w:t>s OASDI and Medicare taxes.</w:t>
      </w:r>
      <w:r w:rsidR="00B503B7">
        <w:rPr>
          <w:rFonts w:ascii="Times New Roman" w:hAnsi="Times New Roman"/>
          <w:sz w:val="24"/>
        </w:rPr>
        <w:t xml:space="preserve">  </w:t>
      </w:r>
      <w:r>
        <w:rPr>
          <w:rFonts w:ascii="Times New Roman" w:hAnsi="Times New Roman"/>
          <w:sz w:val="24"/>
        </w:rPr>
        <w:t xml:space="preserve">Thus, Social Security taxes are levied at the same rate of </w:t>
      </w:r>
      <w:r w:rsidR="00BC0DC1">
        <w:rPr>
          <w:rFonts w:ascii="Times New Roman" w:hAnsi="Times New Roman"/>
          <w:sz w:val="24"/>
        </w:rPr>
        <w:t>1</w:t>
      </w:r>
      <w:r w:rsidR="00E0127A">
        <w:rPr>
          <w:rFonts w:ascii="Times New Roman" w:hAnsi="Times New Roman"/>
          <w:sz w:val="24"/>
        </w:rPr>
        <w:t>5</w:t>
      </w:r>
      <w:r w:rsidR="00BC0DC1">
        <w:rPr>
          <w:rFonts w:ascii="Times New Roman" w:hAnsi="Times New Roman"/>
          <w:sz w:val="24"/>
        </w:rPr>
        <w:t>.3% (</w:t>
      </w:r>
      <w:r w:rsidR="00E0127A">
        <w:rPr>
          <w:rFonts w:ascii="Times New Roman" w:hAnsi="Times New Roman"/>
          <w:sz w:val="24"/>
        </w:rPr>
        <w:t>7</w:t>
      </w:r>
      <w:r w:rsidR="00BC0DC1">
        <w:rPr>
          <w:rFonts w:ascii="Times New Roman" w:hAnsi="Times New Roman"/>
          <w:sz w:val="24"/>
        </w:rPr>
        <w:t>.65% on the employee and 7.65% on the employer)</w:t>
      </w:r>
      <w:r>
        <w:rPr>
          <w:rFonts w:ascii="Times New Roman" w:hAnsi="Times New Roman"/>
          <w:sz w:val="24"/>
        </w:rPr>
        <w:t xml:space="preserve">.  If the corporation does not pay Carolyn a </w:t>
      </w:r>
      <w:r>
        <w:rPr>
          <w:rFonts w:ascii="Times New Roman" w:hAnsi="Times New Roman"/>
          <w:sz w:val="24"/>
        </w:rPr>
        <w:lastRenderedPageBreak/>
        <w:t xml:space="preserve">salary equal to its earnings, the Social Security taxes will be slightly less than under the sole proprietorship.  The hospital insurance portion of the FICA premium continues to apply with no ceiling amount for employees, employers, and self-employed individuals.  The rate is 2.9% for self-employed individuals and 1.45% each for employees and employers.  </w:t>
      </w:r>
      <w:r w:rsidR="00D96D58">
        <w:rPr>
          <w:rFonts w:ascii="Times New Roman" w:hAnsi="Times New Roman"/>
          <w:sz w:val="24"/>
        </w:rPr>
        <w:t>p</w:t>
      </w:r>
      <w:r>
        <w:rPr>
          <w:rFonts w:ascii="Times New Roman" w:hAnsi="Times New Roman"/>
          <w:sz w:val="24"/>
        </w:rPr>
        <w:t>. I:1-11.</w:t>
      </w:r>
    </w:p>
    <w:p w14:paraId="68E36819" w14:textId="77777777" w:rsidR="007C0595" w:rsidRDefault="007C0595">
      <w:pPr>
        <w:widowControl/>
        <w:jc w:val="both"/>
        <w:rPr>
          <w:rFonts w:ascii="Times New Roman" w:hAnsi="Times New Roman"/>
          <w:sz w:val="24"/>
        </w:rPr>
      </w:pPr>
    </w:p>
    <w:p w14:paraId="771D8110" w14:textId="32E2B8FD"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12</w:t>
      </w:r>
      <w:r>
        <w:rPr>
          <w:rFonts w:ascii="Times New Roman" w:hAnsi="Times New Roman"/>
          <w:b/>
          <w:sz w:val="24"/>
        </w:rPr>
        <w:fldChar w:fldCharType="end"/>
      </w:r>
      <w:r>
        <w:rPr>
          <w:rFonts w:ascii="Times New Roman" w:hAnsi="Times New Roman"/>
          <w:sz w:val="24"/>
        </w:rPr>
        <w:tab/>
        <w:t>a.</w:t>
      </w:r>
      <w:r>
        <w:rPr>
          <w:rFonts w:ascii="Times New Roman" w:hAnsi="Times New Roman"/>
          <w:sz w:val="24"/>
        </w:rPr>
        <w:tab/>
        <w:t>Property taxes are primarily used by local governments and include both real property taxes (real estate) and personal property taxes (tangible and intangible property).</w:t>
      </w:r>
    </w:p>
    <w:p w14:paraId="41ED37ED"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Excise taxes are primarily used by the federal government and are imposed on items such as alcohol, tobacco, telephone usage, and many other goods.  While not as extensive as the federal government, many state and local governments impose similar types of taxes.</w:t>
      </w:r>
    </w:p>
    <w:p w14:paraId="44875557" w14:textId="77777777" w:rsidR="007C0595" w:rsidRDefault="007C0595">
      <w:pPr>
        <w:widowControl/>
        <w:ind w:firstLine="720"/>
        <w:jc w:val="both"/>
        <w:rPr>
          <w:rFonts w:ascii="Times New Roman" w:hAnsi="Times New Roman"/>
          <w:sz w:val="24"/>
        </w:rPr>
      </w:pPr>
      <w:r>
        <w:rPr>
          <w:rFonts w:ascii="Times New Roman" w:hAnsi="Times New Roman"/>
          <w:sz w:val="24"/>
        </w:rPr>
        <w:t>c.</w:t>
      </w:r>
      <w:r>
        <w:rPr>
          <w:rFonts w:ascii="Times New Roman" w:hAnsi="Times New Roman"/>
          <w:sz w:val="24"/>
        </w:rPr>
        <w:tab/>
        <w:t>Sales taxes are primarily used by state governments and constitute a major revenue source for many states.  Local governments are increasingly using sales taxes as well as states.  The local governments frequently tack-on 1¢ or 2¢ to the existing state sales tax rather than imposing a separate sales tax.</w:t>
      </w:r>
    </w:p>
    <w:p w14:paraId="16E1C712" w14:textId="77777777" w:rsidR="007C0595" w:rsidRDefault="007C0595">
      <w:pPr>
        <w:widowControl/>
        <w:ind w:firstLine="720"/>
        <w:jc w:val="both"/>
        <w:rPr>
          <w:rFonts w:ascii="Times New Roman" w:hAnsi="Times New Roman"/>
          <w:sz w:val="24"/>
        </w:rPr>
      </w:pPr>
      <w:r>
        <w:rPr>
          <w:rFonts w:ascii="Times New Roman" w:hAnsi="Times New Roman"/>
          <w:sz w:val="24"/>
        </w:rPr>
        <w:t>d.</w:t>
      </w:r>
      <w:r>
        <w:rPr>
          <w:rFonts w:ascii="Times New Roman" w:hAnsi="Times New Roman"/>
          <w:sz w:val="24"/>
        </w:rPr>
        <w:tab/>
        <w:t>Income taxes are the primary domain of the federal government and constitutes its major source of revenue.  However, many state and local governments now use the income tax in their revenue structures.</w:t>
      </w:r>
    </w:p>
    <w:p w14:paraId="6E9EB68F" w14:textId="5B1BEE2F" w:rsidR="007C0595" w:rsidRDefault="007C0595">
      <w:pPr>
        <w:widowControl/>
        <w:ind w:firstLine="720"/>
        <w:jc w:val="both"/>
        <w:rPr>
          <w:rFonts w:ascii="Times New Roman" w:hAnsi="Times New Roman"/>
          <w:sz w:val="24"/>
        </w:rPr>
      </w:pPr>
      <w:r>
        <w:rPr>
          <w:rFonts w:ascii="Times New Roman" w:hAnsi="Times New Roman"/>
          <w:sz w:val="24"/>
        </w:rPr>
        <w:t>e.</w:t>
      </w:r>
      <w:r>
        <w:rPr>
          <w:rFonts w:ascii="Times New Roman" w:hAnsi="Times New Roman"/>
          <w:sz w:val="24"/>
        </w:rPr>
        <w:tab/>
        <w:t xml:space="preserve">Employment taxes are primarily used by the federal government.  Social security (FICA) taxes are a major source of federal revenue.  Unemployment taxes are used by states as a compliment to the federal unemployment compensation tax.  </w:t>
      </w:r>
      <w:r w:rsidR="00D96D58">
        <w:rPr>
          <w:rFonts w:ascii="Times New Roman" w:hAnsi="Times New Roman"/>
          <w:sz w:val="24"/>
        </w:rPr>
        <w:t>p</w:t>
      </w:r>
      <w:r>
        <w:rPr>
          <w:rFonts w:ascii="Times New Roman" w:hAnsi="Times New Roman"/>
          <w:sz w:val="24"/>
        </w:rPr>
        <w:t>p. I:1-10 and I:1-11.</w:t>
      </w:r>
    </w:p>
    <w:p w14:paraId="59CE6E8E" w14:textId="77777777" w:rsidR="007C0595" w:rsidRDefault="007C0595">
      <w:pPr>
        <w:widowControl/>
        <w:jc w:val="both"/>
        <w:rPr>
          <w:rFonts w:ascii="Times New Roman" w:hAnsi="Times New Roman"/>
          <w:sz w:val="24"/>
        </w:rPr>
      </w:pPr>
    </w:p>
    <w:p w14:paraId="5F7418EC" w14:textId="2F61E5FE"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13</w:t>
      </w:r>
      <w:r>
        <w:rPr>
          <w:rFonts w:ascii="Times New Roman" w:hAnsi="Times New Roman"/>
          <w:b/>
          <w:sz w:val="24"/>
        </w:rPr>
        <w:fldChar w:fldCharType="end"/>
      </w:r>
      <w:r>
        <w:rPr>
          <w:rFonts w:ascii="Times New Roman" w:hAnsi="Times New Roman"/>
          <w:sz w:val="24"/>
        </w:rPr>
        <w:tab/>
        <w:t>a.</w:t>
      </w:r>
      <w:r>
        <w:rPr>
          <w:rFonts w:ascii="Times New Roman" w:hAnsi="Times New Roman"/>
          <w:sz w:val="24"/>
        </w:rPr>
        <w:tab/>
        <w:t xml:space="preserve">The five characteristics of a </w:t>
      </w:r>
      <w:r w:rsidR="00D3530C">
        <w:rPr>
          <w:rFonts w:ascii="Times New Roman" w:hAnsi="Times New Roman"/>
          <w:sz w:val="24"/>
        </w:rPr>
        <w:t>“</w:t>
      </w:r>
      <w:r>
        <w:rPr>
          <w:rFonts w:ascii="Times New Roman" w:hAnsi="Times New Roman"/>
          <w:sz w:val="24"/>
        </w:rPr>
        <w:t>good</w:t>
      </w:r>
      <w:r w:rsidR="00D3530C">
        <w:rPr>
          <w:rFonts w:ascii="Times New Roman" w:hAnsi="Times New Roman"/>
          <w:sz w:val="24"/>
        </w:rPr>
        <w:t>”</w:t>
      </w:r>
      <w:r>
        <w:rPr>
          <w:rFonts w:ascii="Times New Roman" w:hAnsi="Times New Roman"/>
          <w:sz w:val="24"/>
        </w:rPr>
        <w:t xml:space="preserve"> tax are equity, certainty, convenience, economy, and simplicity.  Equity refers to the fairness of the tax to the taxpayers.  A certain tax is one that ensures a stable source of government revenue and provides taxpayers with some degree of certainty concerning the amount of their annual tax liability.  Convenience refers to the case of assessment, collect</w:t>
      </w:r>
      <w:r w:rsidR="00D63733">
        <w:rPr>
          <w:rFonts w:ascii="Times New Roman" w:hAnsi="Times New Roman"/>
          <w:sz w:val="24"/>
        </w:rPr>
        <w:t>a</w:t>
      </w:r>
      <w:r>
        <w:rPr>
          <w:rFonts w:ascii="Times New Roman" w:hAnsi="Times New Roman"/>
          <w:sz w:val="24"/>
        </w:rPr>
        <w:t>bility, and administration for the government and reasonable compliance requirements for taxpayers.  An economical tax requires minimal compliance costs for taxpayers and minimal administration costs for the government.  Simplicity means the tax system is simple to understand and to comply.</w:t>
      </w:r>
    </w:p>
    <w:p w14:paraId="03ECFFB0" w14:textId="77777777" w:rsidR="007C0595" w:rsidRDefault="007C0595">
      <w:pPr>
        <w:pStyle w:val="BodyTextIndent2"/>
      </w:pPr>
      <w:r>
        <w:t>b.</w:t>
      </w:r>
      <w:r>
        <w:tab/>
        <w:t>1.</w:t>
      </w:r>
      <w:r>
        <w:tab/>
        <w:t>The federal income tax meets the first four criteria reasonably well, even though many critics would suggest otherwise.  The tax is reasonably fair in that the high-income taxpayers pay the most tax, the low-income taxpayers the least tax.  While tax laws are constantly changing, most taxpayers have a pretty good idea of what their taxes are going to be for the tax year and the federal income tax does provide the government with a stable source of revenue.  The tax is convenient to pay although compliance requirements for taxpayers have risen steadily over the years</w:t>
      </w:r>
      <w:r w:rsidR="008227D5">
        <w:t>.  T</w:t>
      </w:r>
      <w:r>
        <w:t xml:space="preserve">he tax is economical for the government to collect; however, the cost of compliance for taxpayers is much too high as </w:t>
      </w:r>
      <w:r w:rsidR="005F69E9">
        <w:t>approximately</w:t>
      </w:r>
      <w:r>
        <w:t xml:space="preserve"> </w:t>
      </w:r>
      <w:r w:rsidR="00E53CB6">
        <w:t>5</w:t>
      </w:r>
      <w:r w:rsidR="005F69E9">
        <w:t>6</w:t>
      </w:r>
      <w:r>
        <w:t>% of all taxpayers pay a tax preparer to prepare their tax returns.  However, virtually no one would suggest that the federal income tax law is simple.  In fact, complexity is one of the law’s major flaws.</w:t>
      </w:r>
    </w:p>
    <w:p w14:paraId="3619B045" w14:textId="77777777" w:rsidR="007C0595" w:rsidRDefault="007C0595">
      <w:pPr>
        <w:pStyle w:val="BodyTextIndent2"/>
      </w:pPr>
      <w:r>
        <w:t xml:space="preserve"> </w:t>
      </w:r>
      <w:r>
        <w:tab/>
        <w:t>2.</w:t>
      </w:r>
      <w:r>
        <w:tab/>
        <w:t xml:space="preserve">The state sales tax meets the criteria of certainty, convenience, </w:t>
      </w:r>
      <w:proofErr w:type="gramStart"/>
      <w:r>
        <w:t>economy</w:t>
      </w:r>
      <w:proofErr w:type="gramEnd"/>
      <w:r>
        <w:t xml:space="preserve"> and simplicity quite well.  However, the sales tax is criticized as not being equitable as it tends to fall more heavily on lower and middle-income taxpayers.</w:t>
      </w:r>
    </w:p>
    <w:p w14:paraId="128C1CCA" w14:textId="598D6627" w:rsidR="007C0595" w:rsidRDefault="007C0595" w:rsidP="00B503B7">
      <w:pPr>
        <w:pStyle w:val="BodyTextIndent2"/>
      </w:pPr>
      <w:r>
        <w:t xml:space="preserve">    </w:t>
      </w:r>
      <w:r>
        <w:tab/>
        <w:t>3.</w:t>
      </w:r>
      <w:r>
        <w:tab/>
        <w:t xml:space="preserve">Property taxes do not fare well according to the characteristics of a </w:t>
      </w:r>
      <w:r w:rsidR="00D3530C">
        <w:t>“</w:t>
      </w:r>
      <w:r>
        <w:t>good</w:t>
      </w:r>
      <w:r w:rsidR="00D3530C">
        <w:t>”</w:t>
      </w:r>
      <w:r>
        <w:t xml:space="preserve"> tax.  From equity standpoint, the property tax is imposed on property owners without regard to their income situation.  Thus, a farmer may have substantial property but little income to pay the property tax.</w:t>
      </w:r>
      <w:r w:rsidR="008227D5">
        <w:t xml:space="preserve"> </w:t>
      </w:r>
      <w:r>
        <w:t xml:space="preserve"> Property taxes are certain but clearly not convenient in the sense </w:t>
      </w:r>
      <w:r w:rsidR="00B503B7">
        <w:t xml:space="preserve">that they are </w:t>
      </w:r>
      <w:r w:rsidR="00B503B7">
        <w:lastRenderedPageBreak/>
        <w:t xml:space="preserve">normally assessed </w:t>
      </w:r>
      <w:r>
        <w:t>in a lump-sum amount once a year.  Property taxes do not meet the economy criteria.  Property taxes are rather simple although differences in judgments as to valuation of property</w:t>
      </w:r>
      <w:r w:rsidR="00B73828">
        <w:t xml:space="preserve"> </w:t>
      </w:r>
      <w:r>
        <w:t xml:space="preserve">are a problem.  </w:t>
      </w:r>
      <w:r w:rsidR="00D96D58">
        <w:t>p</w:t>
      </w:r>
      <w:r>
        <w:t>p. I:1-1</w:t>
      </w:r>
      <w:r w:rsidR="00F76220">
        <w:t>2</w:t>
      </w:r>
      <w:r>
        <w:t xml:space="preserve"> through I:1-14.</w:t>
      </w:r>
    </w:p>
    <w:p w14:paraId="24391D11" w14:textId="77777777" w:rsidR="007C0595" w:rsidRPr="00F20584" w:rsidRDefault="007C0595">
      <w:pPr>
        <w:widowControl/>
        <w:jc w:val="both"/>
        <w:rPr>
          <w:rFonts w:ascii="Times New Roman" w:hAnsi="Times New Roman"/>
        </w:rPr>
      </w:pPr>
    </w:p>
    <w:p w14:paraId="3E1CEB0B" w14:textId="1BBA37F1"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14</w:t>
      </w:r>
      <w:r>
        <w:rPr>
          <w:rFonts w:ascii="Times New Roman" w:hAnsi="Times New Roman"/>
          <w:b/>
          <w:sz w:val="24"/>
        </w:rPr>
        <w:fldChar w:fldCharType="end"/>
      </w:r>
      <w:r>
        <w:rPr>
          <w:rFonts w:ascii="Times New Roman" w:hAnsi="Times New Roman"/>
          <w:sz w:val="24"/>
        </w:rPr>
        <w:tab/>
        <w:t>a.</w:t>
      </w:r>
      <w:r>
        <w:rPr>
          <w:rFonts w:ascii="Times New Roman" w:hAnsi="Times New Roman"/>
          <w:sz w:val="24"/>
        </w:rPr>
        <w:tab/>
        <w:t xml:space="preserve">Horizontal equity refers to the concept that similarly situated taxpayers should pay approximately the same amount of tax.  Vertical equity, on the other hand, refers to the concept that higher income taxpayers should not only pay a higher amount of tax but should pay a higher percentage of tax.  Vertical equity is based on the notion that taxpayers who have the </w:t>
      </w:r>
      <w:r w:rsidR="00D3530C">
        <w:rPr>
          <w:rFonts w:ascii="Times New Roman" w:hAnsi="Times New Roman"/>
          <w:sz w:val="24"/>
        </w:rPr>
        <w:t>“</w:t>
      </w:r>
      <w:r>
        <w:rPr>
          <w:rFonts w:ascii="Times New Roman" w:hAnsi="Times New Roman"/>
          <w:sz w:val="24"/>
        </w:rPr>
        <w:t>ability to pay</w:t>
      </w:r>
      <w:r w:rsidR="00D3530C">
        <w:rPr>
          <w:rFonts w:ascii="Times New Roman" w:hAnsi="Times New Roman"/>
          <w:sz w:val="24"/>
        </w:rPr>
        <w:t>”</w:t>
      </w:r>
      <w:r>
        <w:rPr>
          <w:rFonts w:ascii="Times New Roman" w:hAnsi="Times New Roman"/>
          <w:sz w:val="24"/>
        </w:rPr>
        <w:t xml:space="preserve"> (e.g., higher income taxpayers) should pay more tax than lower income taxpayers.</w:t>
      </w:r>
    </w:p>
    <w:p w14:paraId="7671E4FA" w14:textId="2094C148"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 xml:space="preserve">Fairness is an elusive term.  Because of widely divergent opinions as to what constitutes fairness, it logically follows that there are also many different and divergent opinions as to what constitutes a </w:t>
      </w:r>
      <w:r w:rsidR="00D3530C">
        <w:rPr>
          <w:rFonts w:ascii="Times New Roman" w:hAnsi="Times New Roman"/>
          <w:sz w:val="24"/>
        </w:rPr>
        <w:t>“</w:t>
      </w:r>
      <w:r>
        <w:rPr>
          <w:rFonts w:ascii="Times New Roman" w:hAnsi="Times New Roman"/>
          <w:sz w:val="24"/>
        </w:rPr>
        <w:t>fair</w:t>
      </w:r>
      <w:r w:rsidR="00D3530C">
        <w:rPr>
          <w:rFonts w:ascii="Times New Roman" w:hAnsi="Times New Roman"/>
          <w:sz w:val="24"/>
        </w:rPr>
        <w:t>”</w:t>
      </w:r>
      <w:r>
        <w:rPr>
          <w:rFonts w:ascii="Times New Roman" w:hAnsi="Times New Roman"/>
          <w:sz w:val="24"/>
        </w:rPr>
        <w:t xml:space="preserve"> tax structure.  </w:t>
      </w:r>
      <w:r w:rsidR="00D96D58">
        <w:rPr>
          <w:rFonts w:ascii="Times New Roman" w:hAnsi="Times New Roman"/>
          <w:sz w:val="24"/>
        </w:rPr>
        <w:t>p</w:t>
      </w:r>
      <w:r>
        <w:rPr>
          <w:rFonts w:ascii="Times New Roman" w:hAnsi="Times New Roman"/>
          <w:sz w:val="24"/>
        </w:rPr>
        <w:t>. I:1-1</w:t>
      </w:r>
      <w:r w:rsidR="00F76220">
        <w:rPr>
          <w:rFonts w:ascii="Times New Roman" w:hAnsi="Times New Roman"/>
          <w:sz w:val="24"/>
        </w:rPr>
        <w:t>3</w:t>
      </w:r>
      <w:r>
        <w:rPr>
          <w:rFonts w:ascii="Times New Roman" w:hAnsi="Times New Roman"/>
          <w:sz w:val="24"/>
        </w:rPr>
        <w:t>.</w:t>
      </w:r>
    </w:p>
    <w:p w14:paraId="0A6A3ED0" w14:textId="77777777" w:rsidR="007C0595" w:rsidRPr="00F20584" w:rsidRDefault="007C0595">
      <w:pPr>
        <w:widowControl/>
        <w:jc w:val="both"/>
        <w:rPr>
          <w:rFonts w:ascii="Times New Roman" w:hAnsi="Times New Roman"/>
        </w:rPr>
      </w:pPr>
    </w:p>
    <w:p w14:paraId="28F86BEF" w14:textId="4C5B2DA5"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15</w:t>
      </w:r>
      <w:r>
        <w:rPr>
          <w:rFonts w:ascii="Times New Roman" w:hAnsi="Times New Roman"/>
          <w:b/>
          <w:sz w:val="24"/>
        </w:rPr>
        <w:fldChar w:fldCharType="end"/>
      </w:r>
      <w:r>
        <w:rPr>
          <w:rFonts w:ascii="Times New Roman" w:hAnsi="Times New Roman"/>
          <w:sz w:val="24"/>
        </w:rPr>
        <w:tab/>
        <w:t>Secondary objectives include the following:</w:t>
      </w:r>
    </w:p>
    <w:p w14:paraId="5D517668" w14:textId="77777777" w:rsidR="007C0595" w:rsidRDefault="007C0595">
      <w:pPr>
        <w:widowControl/>
        <w:tabs>
          <w:tab w:val="left" w:pos="-1440"/>
        </w:tabs>
        <w:ind w:left="1440" w:hanging="720"/>
        <w:jc w:val="both"/>
        <w:rPr>
          <w:rFonts w:ascii="Times New Roman" w:hAnsi="Times New Roman"/>
          <w:sz w:val="24"/>
        </w:rPr>
      </w:pPr>
      <w:r>
        <w:rPr>
          <w:rFonts w:ascii="Times New Roman" w:hAnsi="Times New Roman"/>
          <w:sz w:val="24"/>
        </w:rPr>
        <w:t>a.</w:t>
      </w:r>
      <w:r>
        <w:rPr>
          <w:rFonts w:ascii="Times New Roman" w:hAnsi="Times New Roman"/>
          <w:sz w:val="24"/>
        </w:rPr>
        <w:tab/>
        <w:t>Economic objectives such as stimulating private investment, reducing unemployment, and mitigating the effects of inflation.</w:t>
      </w:r>
    </w:p>
    <w:p w14:paraId="193851AB" w14:textId="77777777" w:rsidR="007C0595" w:rsidRDefault="007C0595">
      <w:pPr>
        <w:widowControl/>
        <w:tabs>
          <w:tab w:val="left" w:pos="-1440"/>
        </w:tabs>
        <w:ind w:left="1440" w:hanging="720"/>
        <w:jc w:val="both"/>
        <w:rPr>
          <w:rFonts w:ascii="Times New Roman" w:hAnsi="Times New Roman"/>
          <w:sz w:val="24"/>
        </w:rPr>
      </w:pPr>
      <w:r>
        <w:rPr>
          <w:rFonts w:ascii="Times New Roman" w:hAnsi="Times New Roman"/>
          <w:sz w:val="24"/>
        </w:rPr>
        <w:t>b.</w:t>
      </w:r>
      <w:r>
        <w:rPr>
          <w:rFonts w:ascii="Times New Roman" w:hAnsi="Times New Roman"/>
          <w:sz w:val="24"/>
        </w:rPr>
        <w:tab/>
        <w:t>Encouraging certain activities such as research and development and small business investment.</w:t>
      </w:r>
    </w:p>
    <w:p w14:paraId="20A1D774" w14:textId="05C7BC34" w:rsidR="007C0595" w:rsidRDefault="007C0595">
      <w:pPr>
        <w:widowControl/>
        <w:tabs>
          <w:tab w:val="left" w:pos="-1440"/>
        </w:tabs>
        <w:ind w:left="1440" w:hanging="720"/>
        <w:jc w:val="both"/>
        <w:rPr>
          <w:rFonts w:ascii="Times New Roman" w:hAnsi="Times New Roman"/>
          <w:sz w:val="24"/>
        </w:rPr>
      </w:pPr>
      <w:r>
        <w:rPr>
          <w:rFonts w:ascii="Times New Roman" w:hAnsi="Times New Roman"/>
          <w:sz w:val="24"/>
        </w:rPr>
        <w:t>c.</w:t>
      </w:r>
      <w:r>
        <w:rPr>
          <w:rFonts w:ascii="Times New Roman" w:hAnsi="Times New Roman"/>
          <w:sz w:val="24"/>
        </w:rPr>
        <w:tab/>
        <w:t>Social and public policy objectives, (</w:t>
      </w:r>
      <w:proofErr w:type="gramStart"/>
      <w:r>
        <w:rPr>
          <w:rFonts w:ascii="Times New Roman" w:hAnsi="Times New Roman"/>
          <w:sz w:val="24"/>
        </w:rPr>
        <w:t>e.g.</w:t>
      </w:r>
      <w:proofErr w:type="gramEnd"/>
      <w:r>
        <w:rPr>
          <w:rFonts w:ascii="Times New Roman" w:hAnsi="Times New Roman"/>
          <w:sz w:val="24"/>
        </w:rPr>
        <w:t xml:space="preserve"> encouraging charitable contributions and discouraging illegal bribes).  </w:t>
      </w:r>
      <w:r w:rsidR="00D96D58">
        <w:rPr>
          <w:rFonts w:ascii="Times New Roman" w:hAnsi="Times New Roman"/>
          <w:sz w:val="24"/>
        </w:rPr>
        <w:t>p</w:t>
      </w:r>
      <w:r>
        <w:rPr>
          <w:rFonts w:ascii="Times New Roman" w:hAnsi="Times New Roman"/>
          <w:sz w:val="24"/>
        </w:rPr>
        <w:t>p. I:1-14 and I:1-15.</w:t>
      </w:r>
    </w:p>
    <w:p w14:paraId="7BD337CE" w14:textId="77777777" w:rsidR="007C0595" w:rsidRPr="00F20584" w:rsidRDefault="007C0595">
      <w:pPr>
        <w:widowControl/>
        <w:jc w:val="both"/>
        <w:rPr>
          <w:rFonts w:ascii="Times New Roman" w:hAnsi="Times New Roman"/>
        </w:rPr>
      </w:pPr>
    </w:p>
    <w:p w14:paraId="7110E2A7" w14:textId="5A8BD096"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Pr>
          <w:rFonts w:ascii="Times New Roman" w:hAnsi="Times New Roman"/>
          <w:b/>
          <w:sz w:val="24"/>
        </w:rPr>
        <w:fldChar w:fldCharType="begin"/>
      </w:r>
      <w:r>
        <w:rPr>
          <w:rFonts w:ascii="Times New Roman" w:hAnsi="Times New Roman"/>
          <w:b/>
          <w:sz w:val="24"/>
        </w:rPr>
        <w:instrText>SEQ 1_1 \* Arabic \n</w:instrText>
      </w:r>
      <w:r>
        <w:rPr>
          <w:rFonts w:ascii="Times New Roman" w:hAnsi="Times New Roman"/>
          <w:b/>
          <w:sz w:val="24"/>
        </w:rPr>
        <w:fldChar w:fldCharType="separate"/>
      </w:r>
      <w:r w:rsidR="005C288D">
        <w:rPr>
          <w:rFonts w:ascii="Times New Roman" w:hAnsi="Times New Roman"/>
          <w:b/>
          <w:noProof/>
          <w:sz w:val="24"/>
        </w:rPr>
        <w:t>16</w:t>
      </w:r>
      <w:r>
        <w:rPr>
          <w:rFonts w:ascii="Times New Roman" w:hAnsi="Times New Roman"/>
          <w:b/>
          <w:sz w:val="24"/>
        </w:rPr>
        <w:fldChar w:fldCharType="end"/>
      </w:r>
      <w:r>
        <w:rPr>
          <w:rFonts w:ascii="Times New Roman" w:hAnsi="Times New Roman"/>
          <w:sz w:val="24"/>
        </w:rPr>
        <w:tab/>
        <w:t xml:space="preserve">Probably not.  It would be difficult to achieve a simplified tax system and also provide incentives to certain industries as well as achieve social objectives.  To achieve a simplified tax system would require the elimination of special purpose provisions, such as with the several consumption tax proposals being forwarded.  But consumption taxes generally are considered unfair as they fall disproportionately on the low and middle class.   </w:t>
      </w:r>
      <w:r w:rsidR="00D96D58">
        <w:rPr>
          <w:rFonts w:ascii="Times New Roman" w:hAnsi="Times New Roman"/>
          <w:sz w:val="24"/>
        </w:rPr>
        <w:t>p</w:t>
      </w:r>
      <w:r>
        <w:rPr>
          <w:rFonts w:ascii="Times New Roman" w:hAnsi="Times New Roman"/>
          <w:sz w:val="24"/>
        </w:rPr>
        <w:t>p. I:1-14 through I:1-16.</w:t>
      </w:r>
    </w:p>
    <w:p w14:paraId="2FD41495" w14:textId="77777777" w:rsidR="007C0595" w:rsidRPr="00F20584" w:rsidRDefault="007C0595">
      <w:pPr>
        <w:widowControl/>
        <w:jc w:val="both"/>
        <w:rPr>
          <w:rFonts w:ascii="Times New Roman" w:hAnsi="Times New Roman"/>
        </w:rPr>
      </w:pPr>
    </w:p>
    <w:p w14:paraId="762671F7" w14:textId="40CDDF16" w:rsidR="007C0595" w:rsidRDefault="007C0595">
      <w:pPr>
        <w:widowControl/>
        <w:jc w:val="both"/>
        <w:rPr>
          <w:rFonts w:ascii="Times New Roman" w:hAnsi="Times New Roman"/>
          <w:sz w:val="24"/>
        </w:rPr>
      </w:pPr>
      <w:proofErr w:type="gramStart"/>
      <w:r>
        <w:rPr>
          <w:rFonts w:ascii="Times New Roman" w:hAnsi="Times New Roman"/>
          <w:b/>
          <w:bCs/>
          <w:sz w:val="24"/>
        </w:rPr>
        <w:t>I:l</w:t>
      </w:r>
      <w:proofErr w:type="gramEnd"/>
      <w:r>
        <w:rPr>
          <w:rFonts w:ascii="Times New Roman" w:hAnsi="Times New Roman"/>
          <w:b/>
          <w:bCs/>
          <w:sz w:val="24"/>
        </w:rPr>
        <w:t>-17</w:t>
      </w:r>
      <w:r>
        <w:rPr>
          <w:rFonts w:ascii="Times New Roman" w:hAnsi="Times New Roman"/>
          <w:b/>
          <w:bCs/>
          <w:sz w:val="24"/>
        </w:rPr>
        <w:tab/>
      </w:r>
      <w:r>
        <w:rPr>
          <w:rFonts w:ascii="Times New Roman" w:hAnsi="Times New Roman"/>
          <w:sz w:val="24"/>
        </w:rPr>
        <w:t xml:space="preserve">Taxpaying entities generally are required to pay income taxes on their taxable income.  The major taxpaying entities are individuals and C corporations.  Flow-through entities generally do not directly pay income taxes on their taxable income but merely pass the income on to a taxpaying entity.   The major flow-through entities are sole proprietorships, partnerships, S corporations, limited liability companies (LLC), limited liability partnerships (LLP), and certain trusts.  Some entities do not neatly fall within each category and are actually hybrid entities.  S corporations, for example, are subject to income taxes in certain situations, such as taxes on built-in gains, the LIFO recapture tax, etc.  Not many S corporations incur these taxes.  </w:t>
      </w:r>
      <w:r w:rsidR="00D96D58">
        <w:rPr>
          <w:rFonts w:ascii="Times New Roman" w:hAnsi="Times New Roman"/>
          <w:sz w:val="24"/>
        </w:rPr>
        <w:t>p</w:t>
      </w:r>
      <w:r>
        <w:rPr>
          <w:rFonts w:ascii="Times New Roman" w:hAnsi="Times New Roman"/>
          <w:sz w:val="24"/>
        </w:rPr>
        <w:t>p. I:1-16 through I:1-2</w:t>
      </w:r>
      <w:r w:rsidR="004D69C3">
        <w:rPr>
          <w:rFonts w:ascii="Times New Roman" w:hAnsi="Times New Roman"/>
          <w:sz w:val="24"/>
        </w:rPr>
        <w:t>4</w:t>
      </w:r>
      <w:r>
        <w:rPr>
          <w:rFonts w:ascii="Times New Roman" w:hAnsi="Times New Roman"/>
          <w:sz w:val="24"/>
        </w:rPr>
        <w:t>.</w:t>
      </w:r>
    </w:p>
    <w:p w14:paraId="3BEF08C4" w14:textId="77777777" w:rsidR="007C0595" w:rsidRPr="00F20584" w:rsidRDefault="007C0595">
      <w:pPr>
        <w:widowControl/>
        <w:jc w:val="both"/>
        <w:rPr>
          <w:rFonts w:ascii="Times New Roman" w:hAnsi="Times New Roman"/>
          <w:b/>
        </w:rPr>
      </w:pPr>
    </w:p>
    <w:p w14:paraId="5C3020BE" w14:textId="1D69E2BB" w:rsidR="007C0595" w:rsidRDefault="007C0595">
      <w:pPr>
        <w:widowControl/>
        <w:jc w:val="both"/>
        <w:rPr>
          <w:rFonts w:ascii="Times New Roman" w:hAnsi="Times New Roman"/>
          <w:sz w:val="24"/>
        </w:rPr>
      </w:pPr>
      <w:r>
        <w:rPr>
          <w:rFonts w:ascii="Times New Roman" w:hAnsi="Times New Roman"/>
          <w:b/>
          <w:sz w:val="24"/>
        </w:rPr>
        <w:t>I:1-18</w:t>
      </w:r>
      <w:r>
        <w:rPr>
          <w:rFonts w:ascii="Times New Roman" w:hAnsi="Times New Roman"/>
          <w:b/>
          <w:sz w:val="24"/>
        </w:rPr>
        <w:tab/>
      </w:r>
      <w:r>
        <w:rPr>
          <w:rFonts w:ascii="Times New Roman" w:hAnsi="Times New Roman"/>
          <w:sz w:val="24"/>
        </w:rPr>
        <w:t xml:space="preserve">Sally and Tom’s taxable income for </w:t>
      </w:r>
      <w:r w:rsidR="00DB781C">
        <w:rPr>
          <w:rFonts w:ascii="Times New Roman" w:hAnsi="Times New Roman"/>
          <w:sz w:val="24"/>
        </w:rPr>
        <w:t>202</w:t>
      </w:r>
      <w:r w:rsidR="00D3530C">
        <w:rPr>
          <w:rFonts w:ascii="Times New Roman" w:hAnsi="Times New Roman"/>
          <w:sz w:val="24"/>
        </w:rPr>
        <w:t>3</w:t>
      </w:r>
      <w:r w:rsidR="00DB781C">
        <w:rPr>
          <w:rFonts w:ascii="Times New Roman" w:hAnsi="Times New Roman"/>
          <w:sz w:val="24"/>
        </w:rPr>
        <w:t xml:space="preserve"> </w:t>
      </w:r>
      <w:r>
        <w:rPr>
          <w:rFonts w:ascii="Times New Roman" w:hAnsi="Times New Roman"/>
          <w:sz w:val="24"/>
        </w:rPr>
        <w:t>would be $</w:t>
      </w:r>
      <w:r w:rsidR="00154044">
        <w:rPr>
          <w:rFonts w:ascii="Times New Roman" w:hAnsi="Times New Roman"/>
          <w:sz w:val="24"/>
        </w:rPr>
        <w:t>6</w:t>
      </w:r>
      <w:r w:rsidR="00D3530C">
        <w:rPr>
          <w:rFonts w:ascii="Times New Roman" w:hAnsi="Times New Roman"/>
          <w:sz w:val="24"/>
        </w:rPr>
        <w:t>2</w:t>
      </w:r>
      <w:r w:rsidR="00154044">
        <w:rPr>
          <w:rFonts w:ascii="Times New Roman" w:hAnsi="Times New Roman"/>
          <w:sz w:val="24"/>
        </w:rPr>
        <w:t>,</w:t>
      </w:r>
      <w:r w:rsidR="00D3530C">
        <w:rPr>
          <w:rFonts w:ascii="Times New Roman" w:hAnsi="Times New Roman"/>
          <w:sz w:val="24"/>
        </w:rPr>
        <w:t>3</w:t>
      </w:r>
      <w:r w:rsidR="00154044">
        <w:rPr>
          <w:rFonts w:ascii="Times New Roman" w:hAnsi="Times New Roman"/>
          <w:sz w:val="24"/>
        </w:rPr>
        <w:t>00</w:t>
      </w:r>
      <w:r>
        <w:rPr>
          <w:rFonts w:ascii="Times New Roman" w:hAnsi="Times New Roman"/>
          <w:sz w:val="24"/>
        </w:rPr>
        <w:t>, computed as follows:</w:t>
      </w:r>
    </w:p>
    <w:p w14:paraId="3D64F530" w14:textId="77777777" w:rsidR="007C0595" w:rsidRDefault="007C0595" w:rsidP="007C0595">
      <w:pPr>
        <w:widowControl/>
        <w:jc w:val="both"/>
        <w:rPr>
          <w:rFonts w:ascii="Times New Roman" w:hAnsi="Times New Roman"/>
          <w:sz w:val="24"/>
        </w:rPr>
      </w:pPr>
      <w:r>
        <w:rPr>
          <w:rFonts w:ascii="Times New Roman" w:hAnsi="Times New Roman"/>
          <w:sz w:val="24"/>
        </w:rPr>
        <w:tab/>
        <w:t>AGI</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sidR="00CE5C98" w:rsidRPr="00CE5C98">
        <w:rPr>
          <w:rFonts w:ascii="Times New Roman" w:hAnsi="Times New Roman"/>
          <w:sz w:val="12"/>
        </w:rPr>
        <w:t xml:space="preserve"> </w:t>
      </w:r>
      <w:r>
        <w:rPr>
          <w:rFonts w:ascii="Times New Roman" w:hAnsi="Times New Roman"/>
          <w:sz w:val="24"/>
        </w:rPr>
        <w:t>90,000</w:t>
      </w:r>
    </w:p>
    <w:p w14:paraId="651EF5F2" w14:textId="77777777" w:rsidR="007C0595" w:rsidRDefault="007C0595" w:rsidP="007C0595">
      <w:pPr>
        <w:widowControl/>
        <w:jc w:val="both"/>
        <w:rPr>
          <w:rFonts w:ascii="Times New Roman" w:hAnsi="Times New Roman"/>
          <w:sz w:val="24"/>
        </w:rPr>
      </w:pPr>
      <w:r>
        <w:rPr>
          <w:rFonts w:ascii="Times New Roman" w:hAnsi="Times New Roman"/>
          <w:sz w:val="24"/>
        </w:rPr>
        <w:tab/>
        <w:t>Larger of itemized deductions ($10,000) or standard</w:t>
      </w:r>
    </w:p>
    <w:p w14:paraId="6FCE3800" w14:textId="7FC2EEB6" w:rsidR="007C0595" w:rsidRPr="00D32862" w:rsidRDefault="007C0595" w:rsidP="007C0595">
      <w:pPr>
        <w:widowControl/>
        <w:jc w:val="both"/>
        <w:rPr>
          <w:rFonts w:ascii="Times New Roman" w:hAnsi="Times New Roman"/>
          <w:sz w:val="24"/>
          <w:u w:val="single"/>
        </w:rPr>
      </w:pPr>
      <w:r>
        <w:rPr>
          <w:rFonts w:ascii="Times New Roman" w:hAnsi="Times New Roman"/>
          <w:sz w:val="24"/>
        </w:rPr>
        <w:tab/>
        <w:t xml:space="preserve">     deduction ($</w:t>
      </w:r>
      <w:r w:rsidR="00154044">
        <w:rPr>
          <w:rFonts w:ascii="Times New Roman" w:hAnsi="Times New Roman"/>
          <w:sz w:val="24"/>
        </w:rPr>
        <w:t>2</w:t>
      </w:r>
      <w:r w:rsidR="00E64C15">
        <w:rPr>
          <w:rFonts w:ascii="Times New Roman" w:hAnsi="Times New Roman"/>
          <w:sz w:val="24"/>
        </w:rPr>
        <w:t>7</w:t>
      </w:r>
      <w:r>
        <w:rPr>
          <w:rFonts w:ascii="Times New Roman" w:hAnsi="Times New Roman"/>
          <w:sz w:val="24"/>
        </w:rPr>
        <w:t>,</w:t>
      </w:r>
      <w:r w:rsidR="00E64C15">
        <w:rPr>
          <w:rFonts w:ascii="Times New Roman" w:hAnsi="Times New Roman"/>
          <w:sz w:val="24"/>
        </w:rPr>
        <w:t>7</w:t>
      </w:r>
      <w:r w:rsidR="00DB781C">
        <w:rPr>
          <w:rFonts w:ascii="Times New Roman" w:hAnsi="Times New Roman"/>
          <w:sz w:val="24"/>
        </w:rPr>
        <w:t>00</w:t>
      </w: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32862">
        <w:rPr>
          <w:rFonts w:ascii="Times New Roman" w:hAnsi="Times New Roman"/>
          <w:sz w:val="36"/>
          <w:u w:val="single"/>
        </w:rPr>
        <w:t xml:space="preserve"> </w:t>
      </w:r>
      <w:r w:rsidRPr="00D32862">
        <w:rPr>
          <w:rFonts w:ascii="Times New Roman" w:hAnsi="Times New Roman"/>
          <w:sz w:val="24"/>
          <w:u w:val="single"/>
        </w:rPr>
        <w:t>(</w:t>
      </w:r>
      <w:r w:rsidR="003922FD" w:rsidRPr="00D32862">
        <w:rPr>
          <w:rFonts w:ascii="Times New Roman" w:hAnsi="Times New Roman"/>
          <w:sz w:val="24"/>
          <w:u w:val="single"/>
        </w:rPr>
        <w:t>2</w:t>
      </w:r>
      <w:r w:rsidR="00E64C15">
        <w:rPr>
          <w:rFonts w:ascii="Times New Roman" w:hAnsi="Times New Roman"/>
          <w:sz w:val="24"/>
          <w:u w:val="single"/>
        </w:rPr>
        <w:t>7</w:t>
      </w:r>
      <w:r w:rsidRPr="00D32862">
        <w:rPr>
          <w:rFonts w:ascii="Times New Roman" w:hAnsi="Times New Roman"/>
          <w:sz w:val="24"/>
          <w:u w:val="single"/>
        </w:rPr>
        <w:t>,</w:t>
      </w:r>
      <w:r w:rsidR="00E64C15">
        <w:rPr>
          <w:rFonts w:ascii="Times New Roman" w:hAnsi="Times New Roman"/>
          <w:sz w:val="24"/>
          <w:u w:val="single"/>
        </w:rPr>
        <w:t>7</w:t>
      </w:r>
      <w:r w:rsidR="003922FD" w:rsidRPr="00D32862">
        <w:rPr>
          <w:rFonts w:ascii="Times New Roman" w:hAnsi="Times New Roman"/>
          <w:sz w:val="24"/>
          <w:u w:val="single"/>
        </w:rPr>
        <w:t>0</w:t>
      </w:r>
      <w:r w:rsidRPr="00D32862">
        <w:rPr>
          <w:rFonts w:ascii="Times New Roman" w:hAnsi="Times New Roman"/>
          <w:sz w:val="24"/>
          <w:u w:val="single"/>
        </w:rPr>
        <w:t>0)</w:t>
      </w:r>
    </w:p>
    <w:p w14:paraId="55475834" w14:textId="3D8B56DA" w:rsidR="007C0595" w:rsidRPr="002339CE" w:rsidRDefault="007C0595" w:rsidP="007C0595">
      <w:pPr>
        <w:widowControl/>
        <w:jc w:val="both"/>
        <w:rPr>
          <w:rFonts w:ascii="Times New Roman" w:hAnsi="Times New Roman"/>
          <w:sz w:val="24"/>
          <w:u w:val="double"/>
        </w:rPr>
      </w:pPr>
      <w:r>
        <w:rPr>
          <w:rFonts w:ascii="Times New Roman" w:hAnsi="Times New Roman"/>
          <w:sz w:val="24"/>
        </w:rPr>
        <w:tab/>
        <w:t>Taxable income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F6FB7" w:rsidRPr="001F6FB7">
        <w:rPr>
          <w:rFonts w:ascii="Times New Roman" w:hAnsi="Times New Roman"/>
          <w:sz w:val="8"/>
        </w:rPr>
        <w:t xml:space="preserve"> </w:t>
      </w:r>
      <w:r w:rsidRPr="002339CE">
        <w:rPr>
          <w:rFonts w:ascii="Times New Roman" w:hAnsi="Times New Roman"/>
          <w:sz w:val="24"/>
          <w:u w:val="double"/>
        </w:rPr>
        <w:t>$</w:t>
      </w:r>
      <w:r w:rsidR="00CE5C98" w:rsidRPr="002339CE">
        <w:rPr>
          <w:rFonts w:ascii="Times New Roman" w:hAnsi="Times New Roman"/>
          <w:sz w:val="14"/>
          <w:u w:val="double"/>
        </w:rPr>
        <w:t xml:space="preserve"> </w:t>
      </w:r>
      <w:r w:rsidR="003922FD">
        <w:rPr>
          <w:rFonts w:ascii="Times New Roman" w:hAnsi="Times New Roman"/>
          <w:sz w:val="24"/>
          <w:u w:val="double"/>
        </w:rPr>
        <w:t>6</w:t>
      </w:r>
      <w:r w:rsidR="00E64C15">
        <w:rPr>
          <w:rFonts w:ascii="Times New Roman" w:hAnsi="Times New Roman"/>
          <w:sz w:val="24"/>
          <w:u w:val="double"/>
        </w:rPr>
        <w:t>2</w:t>
      </w:r>
      <w:r w:rsidR="003922FD">
        <w:rPr>
          <w:rFonts w:ascii="Times New Roman" w:hAnsi="Times New Roman"/>
          <w:sz w:val="24"/>
          <w:u w:val="double"/>
        </w:rPr>
        <w:t>,</w:t>
      </w:r>
      <w:r w:rsidR="00E64C15">
        <w:rPr>
          <w:rFonts w:ascii="Times New Roman" w:hAnsi="Times New Roman"/>
          <w:sz w:val="24"/>
          <w:u w:val="double"/>
        </w:rPr>
        <w:t>3</w:t>
      </w:r>
      <w:r w:rsidR="00DB781C">
        <w:rPr>
          <w:rFonts w:ascii="Times New Roman" w:hAnsi="Times New Roman"/>
          <w:sz w:val="24"/>
          <w:u w:val="double"/>
        </w:rPr>
        <w:t>00</w:t>
      </w:r>
    </w:p>
    <w:p w14:paraId="4DAA8498" w14:textId="77777777" w:rsidR="00D3530C" w:rsidRDefault="00D3530C" w:rsidP="007C0595">
      <w:pPr>
        <w:widowControl/>
        <w:jc w:val="both"/>
        <w:rPr>
          <w:rFonts w:ascii="Times New Roman" w:hAnsi="Times New Roman"/>
          <w:sz w:val="24"/>
        </w:rPr>
      </w:pPr>
    </w:p>
    <w:p w14:paraId="63C01699" w14:textId="34F42B9B" w:rsidR="00D3530C" w:rsidRDefault="00D3530C" w:rsidP="007C0595">
      <w:pPr>
        <w:widowControl/>
        <w:jc w:val="both"/>
        <w:rPr>
          <w:rFonts w:ascii="Times New Roman" w:hAnsi="Times New Roman"/>
          <w:sz w:val="24"/>
        </w:rPr>
      </w:pPr>
      <w:r>
        <w:rPr>
          <w:rFonts w:ascii="Times New Roman" w:hAnsi="Times New Roman"/>
          <w:sz w:val="24"/>
        </w:rPr>
        <w:t xml:space="preserve">If Sally and Tom had itemized deductions of $30,000 rather than </w:t>
      </w:r>
      <w:r w:rsidR="00B830D7">
        <w:rPr>
          <w:rFonts w:ascii="Times New Roman" w:hAnsi="Times New Roman"/>
          <w:sz w:val="24"/>
        </w:rPr>
        <w:t xml:space="preserve">of </w:t>
      </w:r>
      <w:r>
        <w:rPr>
          <w:rFonts w:ascii="Times New Roman" w:hAnsi="Times New Roman"/>
          <w:sz w:val="24"/>
        </w:rPr>
        <w:t>$10,000, their taxable income would be $60,000, computed as follows:</w:t>
      </w:r>
    </w:p>
    <w:p w14:paraId="4968FFD2" w14:textId="77777777" w:rsidR="00D3530C" w:rsidRDefault="00D3530C">
      <w:pPr>
        <w:widowControl/>
        <w:autoSpaceDE/>
        <w:autoSpaceDN/>
        <w:adjustRightInd/>
        <w:rPr>
          <w:rFonts w:ascii="Times New Roman" w:hAnsi="Times New Roman"/>
          <w:sz w:val="24"/>
        </w:rPr>
      </w:pPr>
      <w:r>
        <w:rPr>
          <w:rFonts w:ascii="Times New Roman" w:hAnsi="Times New Roman"/>
          <w:sz w:val="24"/>
        </w:rPr>
        <w:br w:type="page"/>
      </w:r>
    </w:p>
    <w:p w14:paraId="42FC585F" w14:textId="7D949D71" w:rsidR="00D3530C" w:rsidRDefault="00D3530C" w:rsidP="00D3530C">
      <w:pPr>
        <w:widowControl/>
        <w:jc w:val="both"/>
        <w:rPr>
          <w:rFonts w:ascii="Times New Roman" w:hAnsi="Times New Roman"/>
          <w:sz w:val="24"/>
        </w:rPr>
      </w:pPr>
      <w:r>
        <w:rPr>
          <w:rFonts w:ascii="Times New Roman" w:hAnsi="Times New Roman"/>
          <w:sz w:val="24"/>
        </w:rPr>
        <w:lastRenderedPageBreak/>
        <w:tab/>
        <w:t>AGI</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sidRPr="00CE5C98">
        <w:rPr>
          <w:rFonts w:ascii="Times New Roman" w:hAnsi="Times New Roman"/>
          <w:sz w:val="12"/>
        </w:rPr>
        <w:t xml:space="preserve"> </w:t>
      </w:r>
      <w:r>
        <w:rPr>
          <w:rFonts w:ascii="Times New Roman" w:hAnsi="Times New Roman"/>
          <w:sz w:val="24"/>
        </w:rPr>
        <w:t>90,000</w:t>
      </w:r>
    </w:p>
    <w:p w14:paraId="65D708A7" w14:textId="5368D6C8" w:rsidR="00D3530C" w:rsidRDefault="00D3530C" w:rsidP="00D3530C">
      <w:pPr>
        <w:widowControl/>
        <w:jc w:val="both"/>
        <w:rPr>
          <w:rFonts w:ascii="Times New Roman" w:hAnsi="Times New Roman"/>
          <w:sz w:val="24"/>
        </w:rPr>
      </w:pPr>
      <w:r>
        <w:rPr>
          <w:rFonts w:ascii="Times New Roman" w:hAnsi="Times New Roman"/>
          <w:sz w:val="24"/>
        </w:rPr>
        <w:tab/>
        <w:t>Larger of itemized deductions ($30,000) or standard</w:t>
      </w:r>
    </w:p>
    <w:p w14:paraId="0573EE33" w14:textId="6BC8C039" w:rsidR="00D3530C" w:rsidRPr="00D32862" w:rsidRDefault="00D3530C" w:rsidP="00D3530C">
      <w:pPr>
        <w:widowControl/>
        <w:jc w:val="both"/>
        <w:rPr>
          <w:rFonts w:ascii="Times New Roman" w:hAnsi="Times New Roman"/>
          <w:sz w:val="24"/>
          <w:u w:val="single"/>
        </w:rPr>
      </w:pPr>
      <w:r>
        <w:rPr>
          <w:rFonts w:ascii="Times New Roman" w:hAnsi="Times New Roman"/>
          <w:sz w:val="24"/>
        </w:rPr>
        <w:tab/>
        <w:t xml:space="preserve">     deduction ($27,700)</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D32862">
        <w:rPr>
          <w:rFonts w:ascii="Times New Roman" w:hAnsi="Times New Roman"/>
          <w:sz w:val="36"/>
          <w:u w:val="single"/>
        </w:rPr>
        <w:t xml:space="preserve"> </w:t>
      </w:r>
      <w:r w:rsidRPr="00D32862">
        <w:rPr>
          <w:rFonts w:ascii="Times New Roman" w:hAnsi="Times New Roman"/>
          <w:sz w:val="24"/>
          <w:u w:val="single"/>
        </w:rPr>
        <w:t>(</w:t>
      </w:r>
      <w:r>
        <w:rPr>
          <w:rFonts w:ascii="Times New Roman" w:hAnsi="Times New Roman"/>
          <w:sz w:val="24"/>
          <w:u w:val="single"/>
        </w:rPr>
        <w:t>30</w:t>
      </w:r>
      <w:r w:rsidRPr="00D32862">
        <w:rPr>
          <w:rFonts w:ascii="Times New Roman" w:hAnsi="Times New Roman"/>
          <w:sz w:val="24"/>
          <w:u w:val="single"/>
        </w:rPr>
        <w:t>,</w:t>
      </w:r>
      <w:r>
        <w:rPr>
          <w:rFonts w:ascii="Times New Roman" w:hAnsi="Times New Roman"/>
          <w:sz w:val="24"/>
          <w:u w:val="single"/>
        </w:rPr>
        <w:t>0</w:t>
      </w:r>
      <w:r w:rsidRPr="00D32862">
        <w:rPr>
          <w:rFonts w:ascii="Times New Roman" w:hAnsi="Times New Roman"/>
          <w:sz w:val="24"/>
          <w:u w:val="single"/>
        </w:rPr>
        <w:t>00)</w:t>
      </w:r>
    </w:p>
    <w:p w14:paraId="4B85D3D9" w14:textId="6E20694C" w:rsidR="00D3530C" w:rsidRPr="002339CE" w:rsidRDefault="00D3530C" w:rsidP="00D3530C">
      <w:pPr>
        <w:widowControl/>
        <w:jc w:val="both"/>
        <w:rPr>
          <w:rFonts w:ascii="Times New Roman" w:hAnsi="Times New Roman"/>
          <w:sz w:val="24"/>
          <w:u w:val="double"/>
        </w:rPr>
      </w:pPr>
      <w:r>
        <w:rPr>
          <w:rFonts w:ascii="Times New Roman" w:hAnsi="Times New Roman"/>
          <w:sz w:val="24"/>
        </w:rPr>
        <w:tab/>
        <w:t>Taxable income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F6FB7">
        <w:rPr>
          <w:rFonts w:ascii="Times New Roman" w:hAnsi="Times New Roman"/>
          <w:sz w:val="8"/>
        </w:rPr>
        <w:t xml:space="preserve"> </w:t>
      </w:r>
      <w:r w:rsidRPr="002339CE">
        <w:rPr>
          <w:rFonts w:ascii="Times New Roman" w:hAnsi="Times New Roman"/>
          <w:sz w:val="24"/>
          <w:u w:val="double"/>
        </w:rPr>
        <w:t>$</w:t>
      </w:r>
      <w:r w:rsidRPr="002339CE">
        <w:rPr>
          <w:rFonts w:ascii="Times New Roman" w:hAnsi="Times New Roman"/>
          <w:sz w:val="14"/>
          <w:u w:val="double"/>
        </w:rPr>
        <w:t xml:space="preserve"> </w:t>
      </w:r>
      <w:r>
        <w:rPr>
          <w:rFonts w:ascii="Times New Roman" w:hAnsi="Times New Roman"/>
          <w:sz w:val="24"/>
          <w:u w:val="double"/>
        </w:rPr>
        <w:t>6</w:t>
      </w:r>
      <w:r w:rsidR="00E64C15">
        <w:rPr>
          <w:rFonts w:ascii="Times New Roman" w:hAnsi="Times New Roman"/>
          <w:sz w:val="24"/>
          <w:u w:val="double"/>
        </w:rPr>
        <w:t>0</w:t>
      </w:r>
      <w:r>
        <w:rPr>
          <w:rFonts w:ascii="Times New Roman" w:hAnsi="Times New Roman"/>
          <w:sz w:val="24"/>
          <w:u w:val="double"/>
        </w:rPr>
        <w:t>,</w:t>
      </w:r>
      <w:r w:rsidR="00E64C15">
        <w:rPr>
          <w:rFonts w:ascii="Times New Roman" w:hAnsi="Times New Roman"/>
          <w:sz w:val="24"/>
          <w:u w:val="double"/>
        </w:rPr>
        <w:t>0</w:t>
      </w:r>
      <w:r>
        <w:rPr>
          <w:rFonts w:ascii="Times New Roman" w:hAnsi="Times New Roman"/>
          <w:sz w:val="24"/>
          <w:u w:val="double"/>
        </w:rPr>
        <w:t>00</w:t>
      </w:r>
    </w:p>
    <w:p w14:paraId="0D6E4597" w14:textId="77777777" w:rsidR="00E64C15" w:rsidRDefault="00E64C15" w:rsidP="007C0595">
      <w:pPr>
        <w:widowControl/>
        <w:jc w:val="both"/>
        <w:rPr>
          <w:rFonts w:ascii="Times New Roman" w:hAnsi="Times New Roman"/>
          <w:sz w:val="24"/>
        </w:rPr>
      </w:pPr>
    </w:p>
    <w:p w14:paraId="2D0F94A4" w14:textId="7E916567" w:rsidR="007C0595" w:rsidRDefault="007C0595" w:rsidP="007C0595">
      <w:pPr>
        <w:widowControl/>
        <w:jc w:val="both"/>
        <w:rPr>
          <w:rFonts w:ascii="Times New Roman" w:hAnsi="Times New Roman"/>
          <w:sz w:val="24"/>
        </w:rPr>
      </w:pPr>
      <w:r>
        <w:rPr>
          <w:rFonts w:ascii="Times New Roman" w:hAnsi="Times New Roman"/>
          <w:sz w:val="24"/>
        </w:rPr>
        <w:t xml:space="preserve">As can be seen </w:t>
      </w:r>
      <w:r w:rsidR="00E64C15">
        <w:rPr>
          <w:rFonts w:ascii="Times New Roman" w:hAnsi="Times New Roman"/>
          <w:sz w:val="24"/>
        </w:rPr>
        <w:t>previously</w:t>
      </w:r>
      <w:r>
        <w:rPr>
          <w:rFonts w:ascii="Times New Roman" w:hAnsi="Times New Roman"/>
          <w:sz w:val="24"/>
        </w:rPr>
        <w:t>, the standard deduction of $</w:t>
      </w:r>
      <w:r w:rsidR="00E64C15">
        <w:rPr>
          <w:rFonts w:ascii="Times New Roman" w:hAnsi="Times New Roman"/>
          <w:sz w:val="24"/>
        </w:rPr>
        <w:t>27</w:t>
      </w:r>
      <w:r>
        <w:rPr>
          <w:rFonts w:ascii="Times New Roman" w:hAnsi="Times New Roman"/>
          <w:sz w:val="24"/>
        </w:rPr>
        <w:t>,</w:t>
      </w:r>
      <w:r w:rsidR="00E64C15">
        <w:rPr>
          <w:rFonts w:ascii="Times New Roman" w:hAnsi="Times New Roman"/>
          <w:sz w:val="24"/>
        </w:rPr>
        <w:t>7</w:t>
      </w:r>
      <w:r w:rsidR="00DB781C">
        <w:rPr>
          <w:rFonts w:ascii="Times New Roman" w:hAnsi="Times New Roman"/>
          <w:sz w:val="24"/>
        </w:rPr>
        <w:t xml:space="preserve">00 </w:t>
      </w:r>
      <w:r>
        <w:rPr>
          <w:rFonts w:ascii="Times New Roman" w:hAnsi="Times New Roman"/>
          <w:sz w:val="24"/>
        </w:rPr>
        <w:t>is larger than</w:t>
      </w:r>
      <w:r w:rsidR="00CE4656">
        <w:rPr>
          <w:rFonts w:ascii="Times New Roman" w:hAnsi="Times New Roman"/>
          <w:sz w:val="24"/>
        </w:rPr>
        <w:t xml:space="preserve"> $10,000 of</w:t>
      </w:r>
      <w:r>
        <w:rPr>
          <w:rFonts w:ascii="Times New Roman" w:hAnsi="Times New Roman"/>
          <w:sz w:val="24"/>
        </w:rPr>
        <w:t xml:space="preserve"> their itemized deductions, so they obviously would claim the standard deduction. </w:t>
      </w:r>
      <w:r w:rsidR="004D56D7">
        <w:rPr>
          <w:rFonts w:ascii="Times New Roman" w:hAnsi="Times New Roman"/>
          <w:sz w:val="24"/>
        </w:rPr>
        <w:t xml:space="preserve"> </w:t>
      </w:r>
      <w:r w:rsidR="00154044">
        <w:rPr>
          <w:rFonts w:ascii="Times New Roman" w:hAnsi="Times New Roman"/>
          <w:sz w:val="24"/>
        </w:rPr>
        <w:t>Alternatively, if the itemized deductions were $</w:t>
      </w:r>
      <w:r w:rsidR="00E64C15">
        <w:rPr>
          <w:rFonts w:ascii="Times New Roman" w:hAnsi="Times New Roman"/>
          <w:sz w:val="24"/>
        </w:rPr>
        <w:t>30</w:t>
      </w:r>
      <w:r w:rsidR="00154044">
        <w:rPr>
          <w:rFonts w:ascii="Times New Roman" w:hAnsi="Times New Roman"/>
          <w:sz w:val="24"/>
        </w:rPr>
        <w:t>,000, their taxable income would be $6</w:t>
      </w:r>
      <w:r w:rsidR="00E64C15">
        <w:rPr>
          <w:rFonts w:ascii="Times New Roman" w:hAnsi="Times New Roman"/>
          <w:sz w:val="24"/>
        </w:rPr>
        <w:t>0</w:t>
      </w:r>
      <w:r w:rsidR="00154044">
        <w:rPr>
          <w:rFonts w:ascii="Times New Roman" w:hAnsi="Times New Roman"/>
          <w:sz w:val="24"/>
        </w:rPr>
        <w:t>,000 ($90,000 - $</w:t>
      </w:r>
      <w:r w:rsidR="00E64C15">
        <w:rPr>
          <w:rFonts w:ascii="Times New Roman" w:hAnsi="Times New Roman"/>
          <w:sz w:val="24"/>
        </w:rPr>
        <w:t>30</w:t>
      </w:r>
      <w:r w:rsidR="00154044">
        <w:rPr>
          <w:rFonts w:ascii="Times New Roman" w:hAnsi="Times New Roman"/>
          <w:sz w:val="24"/>
        </w:rPr>
        <w:t>,000) as the itemized deductions exceed the standard deduction of $2</w:t>
      </w:r>
      <w:r w:rsidR="00E64C15">
        <w:rPr>
          <w:rFonts w:ascii="Times New Roman" w:hAnsi="Times New Roman"/>
          <w:sz w:val="24"/>
        </w:rPr>
        <w:t>7</w:t>
      </w:r>
      <w:r w:rsidR="00154044">
        <w:rPr>
          <w:rFonts w:ascii="Times New Roman" w:hAnsi="Times New Roman"/>
          <w:sz w:val="24"/>
        </w:rPr>
        <w:t>,</w:t>
      </w:r>
      <w:r w:rsidR="00E64C15">
        <w:rPr>
          <w:rFonts w:ascii="Times New Roman" w:hAnsi="Times New Roman"/>
          <w:sz w:val="24"/>
        </w:rPr>
        <w:t>7</w:t>
      </w:r>
      <w:r w:rsidR="00DB781C">
        <w:rPr>
          <w:rFonts w:ascii="Times New Roman" w:hAnsi="Times New Roman"/>
          <w:sz w:val="24"/>
        </w:rPr>
        <w:t>00</w:t>
      </w:r>
      <w:r w:rsidR="00E87211">
        <w:rPr>
          <w:rFonts w:ascii="Times New Roman" w:hAnsi="Times New Roman"/>
          <w:sz w:val="24"/>
        </w:rPr>
        <w:t xml:space="preserve">. </w:t>
      </w:r>
      <w:r w:rsidR="004D56D7">
        <w:rPr>
          <w:rFonts w:ascii="Times New Roman" w:hAnsi="Times New Roman"/>
          <w:sz w:val="24"/>
        </w:rPr>
        <w:t xml:space="preserve"> </w:t>
      </w:r>
      <w:r w:rsidR="00E87211">
        <w:rPr>
          <w:rFonts w:ascii="Times New Roman" w:hAnsi="Times New Roman"/>
          <w:sz w:val="24"/>
        </w:rPr>
        <w:t xml:space="preserve">Taxpayers are allowed to deduct the </w:t>
      </w:r>
      <w:r w:rsidR="00E87211">
        <w:rPr>
          <w:rFonts w:ascii="Times New Roman" w:hAnsi="Times New Roman"/>
          <w:sz w:val="24"/>
          <w:u w:val="single"/>
        </w:rPr>
        <w:t>greater</w:t>
      </w:r>
      <w:r w:rsidR="00E87211">
        <w:rPr>
          <w:rFonts w:ascii="Times New Roman" w:hAnsi="Times New Roman"/>
          <w:sz w:val="24"/>
        </w:rPr>
        <w:t xml:space="preserve"> of itemized deductions or the standard deduction.</w:t>
      </w:r>
      <w:r w:rsidR="00E0535B">
        <w:rPr>
          <w:rFonts w:ascii="Times New Roman" w:hAnsi="Times New Roman"/>
          <w:sz w:val="24"/>
        </w:rPr>
        <w:t xml:space="preserve"> </w:t>
      </w:r>
      <w:r w:rsidR="004D56D7">
        <w:rPr>
          <w:rFonts w:ascii="Times New Roman" w:hAnsi="Times New Roman"/>
          <w:sz w:val="24"/>
        </w:rPr>
        <w:t xml:space="preserve"> </w:t>
      </w:r>
      <w:r w:rsidR="003B600F">
        <w:rPr>
          <w:rFonts w:ascii="Times New Roman" w:hAnsi="Times New Roman"/>
          <w:sz w:val="24"/>
        </w:rPr>
        <w:t>p</w:t>
      </w:r>
      <w:r>
        <w:rPr>
          <w:rFonts w:ascii="Times New Roman" w:hAnsi="Times New Roman"/>
          <w:sz w:val="24"/>
        </w:rPr>
        <w:t>p. I:1-6, I:1-7, and I:1-1</w:t>
      </w:r>
      <w:r w:rsidR="00082DF7">
        <w:rPr>
          <w:rFonts w:ascii="Times New Roman" w:hAnsi="Times New Roman"/>
          <w:sz w:val="24"/>
        </w:rPr>
        <w:t>7</w:t>
      </w:r>
      <w:r>
        <w:rPr>
          <w:rFonts w:ascii="Times New Roman" w:hAnsi="Times New Roman"/>
          <w:sz w:val="24"/>
        </w:rPr>
        <w:t>.</w:t>
      </w:r>
    </w:p>
    <w:p w14:paraId="49C61193" w14:textId="77777777" w:rsidR="007C0595" w:rsidRPr="00F921D6" w:rsidRDefault="007C0595" w:rsidP="007C0595">
      <w:pPr>
        <w:widowControl/>
        <w:jc w:val="both"/>
        <w:rPr>
          <w:rFonts w:ascii="Times New Roman" w:hAnsi="Times New Roman"/>
        </w:rPr>
      </w:pPr>
    </w:p>
    <w:p w14:paraId="4E9CFE82" w14:textId="77777777" w:rsidR="007C0595" w:rsidRDefault="007C0595" w:rsidP="007C0595">
      <w:pPr>
        <w:widowControl/>
        <w:jc w:val="both"/>
        <w:rPr>
          <w:rFonts w:ascii="Times New Roman" w:hAnsi="Times New Roman"/>
          <w:sz w:val="24"/>
        </w:rPr>
      </w:pPr>
      <w:r>
        <w:rPr>
          <w:rFonts w:ascii="Times New Roman" w:hAnsi="Times New Roman"/>
          <w:b/>
          <w:sz w:val="24"/>
        </w:rPr>
        <w:t>I:1</w:t>
      </w:r>
      <w:r w:rsidRPr="009766E7">
        <w:rPr>
          <w:rFonts w:ascii="Times New Roman" w:hAnsi="Times New Roman"/>
          <w:b/>
          <w:sz w:val="24"/>
        </w:rPr>
        <w:t>-19</w:t>
      </w:r>
      <w:r w:rsidRPr="009766E7">
        <w:rPr>
          <w:rFonts w:ascii="Times New Roman" w:hAnsi="Times New Roman"/>
          <w:b/>
          <w:sz w:val="24"/>
        </w:rPr>
        <w:tab/>
      </w:r>
      <w:r w:rsidRPr="00F7723F">
        <w:rPr>
          <w:rFonts w:ascii="Times New Roman" w:hAnsi="Times New Roman"/>
          <w:sz w:val="24"/>
        </w:rPr>
        <w:t xml:space="preserve">To properly respond to Bruin, tax </w:t>
      </w:r>
      <w:r>
        <w:rPr>
          <w:rFonts w:ascii="Times New Roman" w:hAnsi="Times New Roman"/>
          <w:sz w:val="24"/>
        </w:rPr>
        <w:t>calculations for both Bruin Corporation and John Bean must be made for the year.</w:t>
      </w:r>
    </w:p>
    <w:p w14:paraId="77DC8D5A" w14:textId="77777777" w:rsidR="007C0595" w:rsidRPr="00D32862" w:rsidRDefault="007C0595" w:rsidP="007C0595">
      <w:pPr>
        <w:widowControl/>
        <w:jc w:val="both"/>
        <w:rPr>
          <w:rFonts w:ascii="Times New Roman" w:hAnsi="Times New Roman"/>
          <w:sz w:val="18"/>
          <w:szCs w:val="18"/>
        </w:rPr>
      </w:pPr>
    </w:p>
    <w:p w14:paraId="6327A483" w14:textId="26EF7644" w:rsidR="007C0595" w:rsidRDefault="007C0595" w:rsidP="007C0595">
      <w:pPr>
        <w:widowControl/>
        <w:jc w:val="both"/>
        <w:rPr>
          <w:rFonts w:ascii="Times New Roman" w:hAnsi="Times New Roman"/>
          <w:sz w:val="24"/>
        </w:rPr>
      </w:pPr>
      <w:r w:rsidRPr="00F7723F">
        <w:rPr>
          <w:rFonts w:ascii="Times New Roman" w:hAnsi="Times New Roman"/>
          <w:b/>
          <w:sz w:val="24"/>
        </w:rPr>
        <w:t>$400,000 dividend</w:t>
      </w:r>
      <w:r>
        <w:rPr>
          <w:rFonts w:ascii="Times New Roman" w:hAnsi="Times New Roman"/>
          <w:sz w:val="24"/>
        </w:rPr>
        <w:t>.  If the $400,000 is distributed to John as a dividend, Bruin Corporation would get no deduction for the dividend and would have corporate taxes of $1</w:t>
      </w:r>
      <w:r w:rsidR="00EB4034">
        <w:rPr>
          <w:rFonts w:ascii="Times New Roman" w:hAnsi="Times New Roman"/>
          <w:sz w:val="24"/>
        </w:rPr>
        <w:t>05</w:t>
      </w:r>
      <w:r>
        <w:rPr>
          <w:rFonts w:ascii="Times New Roman" w:hAnsi="Times New Roman"/>
          <w:sz w:val="24"/>
        </w:rPr>
        <w:t>,000 (</w:t>
      </w:r>
      <w:r w:rsidR="00EB4034">
        <w:rPr>
          <w:rFonts w:ascii="Times New Roman" w:hAnsi="Times New Roman"/>
          <w:sz w:val="24"/>
        </w:rPr>
        <w:t xml:space="preserve">$500,000 </w:t>
      </w:r>
      <w:r w:rsidR="00E0535B">
        <w:rPr>
          <w:rFonts w:ascii="Times New Roman" w:hAnsi="Times New Roman"/>
          <w:sz w:val="24"/>
        </w:rPr>
        <w:t>x</w:t>
      </w:r>
      <w:r w:rsidR="00EB4034">
        <w:rPr>
          <w:rFonts w:ascii="Times New Roman" w:hAnsi="Times New Roman"/>
          <w:sz w:val="24"/>
        </w:rPr>
        <w:t xml:space="preserve"> 0.21</w:t>
      </w:r>
      <w:r>
        <w:rPr>
          <w:rFonts w:ascii="Times New Roman" w:hAnsi="Times New Roman"/>
          <w:sz w:val="24"/>
        </w:rPr>
        <w:t xml:space="preserve">) based on taxable income of $500,000.  John would </w:t>
      </w:r>
      <w:r w:rsidR="005F69E9">
        <w:rPr>
          <w:rFonts w:ascii="Times New Roman" w:hAnsi="Times New Roman"/>
          <w:sz w:val="24"/>
        </w:rPr>
        <w:t xml:space="preserve">then </w:t>
      </w:r>
      <w:r>
        <w:rPr>
          <w:rFonts w:ascii="Times New Roman" w:hAnsi="Times New Roman"/>
          <w:sz w:val="24"/>
        </w:rPr>
        <w:t xml:space="preserve">pay a maximum rate of </w:t>
      </w:r>
      <w:r w:rsidR="0088637C">
        <w:rPr>
          <w:rFonts w:ascii="Times New Roman" w:hAnsi="Times New Roman"/>
          <w:sz w:val="24"/>
        </w:rPr>
        <w:t>20</w:t>
      </w:r>
      <w:r>
        <w:rPr>
          <w:rFonts w:ascii="Times New Roman" w:hAnsi="Times New Roman"/>
          <w:sz w:val="24"/>
        </w:rPr>
        <w:t>% on the dividend</w:t>
      </w:r>
      <w:r w:rsidR="00EB4034">
        <w:rPr>
          <w:rFonts w:ascii="Times New Roman" w:hAnsi="Times New Roman"/>
          <w:sz w:val="24"/>
        </w:rPr>
        <w:t xml:space="preserve"> because his taxable income is greater than $</w:t>
      </w:r>
      <w:r w:rsidR="00DB781C">
        <w:rPr>
          <w:rFonts w:ascii="Times New Roman" w:hAnsi="Times New Roman"/>
          <w:sz w:val="24"/>
        </w:rPr>
        <w:t>4</w:t>
      </w:r>
      <w:r w:rsidR="00E64C15">
        <w:rPr>
          <w:rFonts w:ascii="Times New Roman" w:hAnsi="Times New Roman"/>
          <w:sz w:val="24"/>
        </w:rPr>
        <w:t>92</w:t>
      </w:r>
      <w:r w:rsidR="00EB4034">
        <w:rPr>
          <w:rFonts w:ascii="Times New Roman" w:hAnsi="Times New Roman"/>
          <w:sz w:val="24"/>
        </w:rPr>
        <w:t>,</w:t>
      </w:r>
      <w:r w:rsidR="00E64C15">
        <w:rPr>
          <w:rFonts w:ascii="Times New Roman" w:hAnsi="Times New Roman"/>
          <w:sz w:val="24"/>
        </w:rPr>
        <w:t>30</w:t>
      </w:r>
      <w:r w:rsidR="00E87211">
        <w:rPr>
          <w:rFonts w:ascii="Times New Roman" w:hAnsi="Times New Roman"/>
          <w:sz w:val="24"/>
        </w:rPr>
        <w:t>0</w:t>
      </w:r>
      <w:r w:rsidR="00EB4034">
        <w:rPr>
          <w:rFonts w:ascii="Times New Roman" w:hAnsi="Times New Roman"/>
          <w:sz w:val="24"/>
        </w:rPr>
        <w:t xml:space="preserve"> given the tax bracket he is in</w:t>
      </w:r>
      <w:r>
        <w:rPr>
          <w:rFonts w:ascii="Times New Roman" w:hAnsi="Times New Roman"/>
          <w:sz w:val="24"/>
        </w:rPr>
        <w:t xml:space="preserve">, so the income taxes due by John </w:t>
      </w:r>
      <w:r w:rsidR="005F69E9">
        <w:rPr>
          <w:rFonts w:ascii="Times New Roman" w:hAnsi="Times New Roman"/>
          <w:sz w:val="24"/>
        </w:rPr>
        <w:t xml:space="preserve">on the $400,000 dividend </w:t>
      </w:r>
      <w:r>
        <w:rPr>
          <w:rFonts w:ascii="Times New Roman" w:hAnsi="Times New Roman"/>
          <w:sz w:val="24"/>
        </w:rPr>
        <w:t>would be $</w:t>
      </w:r>
      <w:r w:rsidR="0088637C">
        <w:rPr>
          <w:rFonts w:ascii="Times New Roman" w:hAnsi="Times New Roman"/>
          <w:sz w:val="24"/>
        </w:rPr>
        <w:t>8</w:t>
      </w:r>
      <w:r>
        <w:rPr>
          <w:rFonts w:ascii="Times New Roman" w:hAnsi="Times New Roman"/>
          <w:sz w:val="24"/>
        </w:rPr>
        <w:t>0,000.  Thus, the total income taxes would be $</w:t>
      </w:r>
      <w:r w:rsidR="00EB4034">
        <w:rPr>
          <w:rFonts w:ascii="Times New Roman" w:hAnsi="Times New Roman"/>
          <w:sz w:val="24"/>
        </w:rPr>
        <w:t>185</w:t>
      </w:r>
      <w:r>
        <w:rPr>
          <w:rFonts w:ascii="Times New Roman" w:hAnsi="Times New Roman"/>
          <w:sz w:val="24"/>
        </w:rPr>
        <w:t>,000 ($1</w:t>
      </w:r>
      <w:r w:rsidR="00EB4034">
        <w:rPr>
          <w:rFonts w:ascii="Times New Roman" w:hAnsi="Times New Roman"/>
          <w:sz w:val="24"/>
        </w:rPr>
        <w:t>05</w:t>
      </w:r>
      <w:r>
        <w:rPr>
          <w:rFonts w:ascii="Times New Roman" w:hAnsi="Times New Roman"/>
          <w:sz w:val="24"/>
        </w:rPr>
        <w:t>,000 + $</w:t>
      </w:r>
      <w:r w:rsidR="0088637C">
        <w:rPr>
          <w:rFonts w:ascii="Times New Roman" w:hAnsi="Times New Roman"/>
          <w:sz w:val="24"/>
        </w:rPr>
        <w:t>8</w:t>
      </w:r>
      <w:r>
        <w:rPr>
          <w:rFonts w:ascii="Times New Roman" w:hAnsi="Times New Roman"/>
          <w:sz w:val="24"/>
        </w:rPr>
        <w:t>0,000).</w:t>
      </w:r>
    </w:p>
    <w:p w14:paraId="02DF284F" w14:textId="77777777" w:rsidR="007C0595" w:rsidRPr="00D32862" w:rsidRDefault="007C0595" w:rsidP="007C0595">
      <w:pPr>
        <w:widowControl/>
        <w:jc w:val="both"/>
        <w:rPr>
          <w:rFonts w:ascii="Times New Roman" w:hAnsi="Times New Roman"/>
          <w:sz w:val="18"/>
          <w:szCs w:val="18"/>
        </w:rPr>
      </w:pPr>
    </w:p>
    <w:p w14:paraId="461A15B2" w14:textId="77777777" w:rsidR="007C0595" w:rsidRDefault="007C0595" w:rsidP="007C0595">
      <w:pPr>
        <w:widowControl/>
        <w:jc w:val="both"/>
        <w:rPr>
          <w:rFonts w:ascii="Times New Roman" w:hAnsi="Times New Roman"/>
          <w:sz w:val="24"/>
        </w:rPr>
      </w:pPr>
      <w:r w:rsidRPr="00F7723F">
        <w:rPr>
          <w:rFonts w:ascii="Times New Roman" w:hAnsi="Times New Roman"/>
          <w:b/>
          <w:sz w:val="24"/>
        </w:rPr>
        <w:t>$400,000 salary</w:t>
      </w:r>
      <w:r>
        <w:rPr>
          <w:rFonts w:ascii="Times New Roman" w:hAnsi="Times New Roman"/>
          <w:sz w:val="24"/>
        </w:rPr>
        <w:t xml:space="preserve">.  If the $400,000 is distributed to John as a salary, Bruin Corporation would be allowed a deduction and the corporation’s taxable income </w:t>
      </w:r>
      <w:r w:rsidR="005F69E9">
        <w:rPr>
          <w:rFonts w:ascii="Times New Roman" w:hAnsi="Times New Roman"/>
          <w:sz w:val="24"/>
        </w:rPr>
        <w:t xml:space="preserve">now </w:t>
      </w:r>
      <w:r>
        <w:rPr>
          <w:rFonts w:ascii="Times New Roman" w:hAnsi="Times New Roman"/>
          <w:sz w:val="24"/>
        </w:rPr>
        <w:t>would be $100,000.  The corporate tax on $100,000 is $2</w:t>
      </w:r>
      <w:r w:rsidR="00EB4034">
        <w:rPr>
          <w:rFonts w:ascii="Times New Roman" w:hAnsi="Times New Roman"/>
          <w:sz w:val="24"/>
        </w:rPr>
        <w:t>1</w:t>
      </w:r>
      <w:r>
        <w:rPr>
          <w:rFonts w:ascii="Times New Roman" w:hAnsi="Times New Roman"/>
          <w:sz w:val="24"/>
        </w:rPr>
        <w:t>,</w:t>
      </w:r>
      <w:r w:rsidR="00EB4034">
        <w:rPr>
          <w:rFonts w:ascii="Times New Roman" w:hAnsi="Times New Roman"/>
          <w:sz w:val="24"/>
        </w:rPr>
        <w:t>00</w:t>
      </w:r>
      <w:r>
        <w:rPr>
          <w:rFonts w:ascii="Times New Roman" w:hAnsi="Times New Roman"/>
          <w:sz w:val="24"/>
        </w:rPr>
        <w:t>0.  John would be required to pay income taxes on the $400,000 at 3</w:t>
      </w:r>
      <w:r w:rsidR="00EB4034">
        <w:rPr>
          <w:rFonts w:ascii="Times New Roman" w:hAnsi="Times New Roman"/>
          <w:sz w:val="24"/>
        </w:rPr>
        <w:t>7</w:t>
      </w:r>
      <w:r>
        <w:rPr>
          <w:rFonts w:ascii="Times New Roman" w:hAnsi="Times New Roman"/>
          <w:sz w:val="24"/>
        </w:rPr>
        <w:t>%, so the tax would be $1</w:t>
      </w:r>
      <w:r w:rsidR="00EB4034">
        <w:rPr>
          <w:rFonts w:ascii="Times New Roman" w:hAnsi="Times New Roman"/>
          <w:sz w:val="24"/>
        </w:rPr>
        <w:t>4</w:t>
      </w:r>
      <w:r w:rsidR="0088637C">
        <w:rPr>
          <w:rFonts w:ascii="Times New Roman" w:hAnsi="Times New Roman"/>
          <w:sz w:val="24"/>
        </w:rPr>
        <w:t>8</w:t>
      </w:r>
      <w:r>
        <w:rPr>
          <w:rFonts w:ascii="Times New Roman" w:hAnsi="Times New Roman"/>
          <w:sz w:val="24"/>
        </w:rPr>
        <w:t>,</w:t>
      </w:r>
      <w:r w:rsidR="00EB4034">
        <w:rPr>
          <w:rFonts w:ascii="Times New Roman" w:hAnsi="Times New Roman"/>
          <w:sz w:val="24"/>
        </w:rPr>
        <w:t>0</w:t>
      </w:r>
      <w:r>
        <w:rPr>
          <w:rFonts w:ascii="Times New Roman" w:hAnsi="Times New Roman"/>
          <w:sz w:val="24"/>
        </w:rPr>
        <w:t>00.  The total income taxes for the year would be $1</w:t>
      </w:r>
      <w:r w:rsidR="00EB4034">
        <w:rPr>
          <w:rFonts w:ascii="Times New Roman" w:hAnsi="Times New Roman"/>
          <w:sz w:val="24"/>
        </w:rPr>
        <w:t>69</w:t>
      </w:r>
      <w:r>
        <w:rPr>
          <w:rFonts w:ascii="Times New Roman" w:hAnsi="Times New Roman"/>
          <w:sz w:val="24"/>
        </w:rPr>
        <w:t>,</w:t>
      </w:r>
      <w:r w:rsidR="00EB4034">
        <w:rPr>
          <w:rFonts w:ascii="Times New Roman" w:hAnsi="Times New Roman"/>
          <w:sz w:val="24"/>
        </w:rPr>
        <w:t>00</w:t>
      </w:r>
      <w:r>
        <w:rPr>
          <w:rFonts w:ascii="Times New Roman" w:hAnsi="Times New Roman"/>
          <w:sz w:val="24"/>
        </w:rPr>
        <w:t>0.</w:t>
      </w:r>
    </w:p>
    <w:p w14:paraId="71BF33F1" w14:textId="77777777" w:rsidR="007C0595" w:rsidRPr="00D32862" w:rsidRDefault="007C0595" w:rsidP="007C0595">
      <w:pPr>
        <w:widowControl/>
        <w:jc w:val="both"/>
        <w:rPr>
          <w:rFonts w:ascii="Times New Roman" w:hAnsi="Times New Roman"/>
          <w:sz w:val="18"/>
          <w:szCs w:val="18"/>
        </w:rPr>
      </w:pPr>
    </w:p>
    <w:p w14:paraId="4F389312" w14:textId="77777777" w:rsidR="007C0595" w:rsidRPr="00F24B1F" w:rsidRDefault="007C0595" w:rsidP="007C0595">
      <w:pPr>
        <w:widowControl/>
        <w:jc w:val="both"/>
        <w:rPr>
          <w:rFonts w:ascii="Times New Roman" w:hAnsi="Times New Roman"/>
          <w:spacing w:val="-2"/>
          <w:sz w:val="24"/>
        </w:rPr>
      </w:pPr>
      <w:r w:rsidRPr="00F24B1F">
        <w:rPr>
          <w:rFonts w:ascii="Times New Roman" w:hAnsi="Times New Roman"/>
          <w:spacing w:val="-2"/>
          <w:sz w:val="24"/>
        </w:rPr>
        <w:t>As can be seen from the analysis above, the $400,000 salary would result in smaller taxes</w:t>
      </w:r>
      <w:r w:rsidR="008227D5">
        <w:rPr>
          <w:rFonts w:ascii="Times New Roman" w:hAnsi="Times New Roman"/>
          <w:spacing w:val="-2"/>
          <w:sz w:val="24"/>
        </w:rPr>
        <w:t>.  T</w:t>
      </w:r>
      <w:r w:rsidRPr="00F24B1F">
        <w:rPr>
          <w:rFonts w:ascii="Times New Roman" w:hAnsi="Times New Roman"/>
          <w:spacing w:val="-2"/>
          <w:sz w:val="24"/>
        </w:rPr>
        <w:t xml:space="preserve">his results even though John is in the top </w:t>
      </w:r>
      <w:r w:rsidR="0088637C" w:rsidRPr="00F24B1F">
        <w:rPr>
          <w:rFonts w:ascii="Times New Roman" w:hAnsi="Times New Roman"/>
          <w:spacing w:val="-2"/>
          <w:sz w:val="24"/>
        </w:rPr>
        <w:t>3</w:t>
      </w:r>
      <w:r w:rsidR="00EB4034">
        <w:rPr>
          <w:rFonts w:ascii="Times New Roman" w:hAnsi="Times New Roman"/>
          <w:spacing w:val="-2"/>
          <w:sz w:val="24"/>
        </w:rPr>
        <w:t>7</w:t>
      </w:r>
      <w:r w:rsidRPr="00F24B1F">
        <w:rPr>
          <w:rFonts w:ascii="Times New Roman" w:hAnsi="Times New Roman"/>
          <w:spacing w:val="-2"/>
          <w:sz w:val="24"/>
        </w:rPr>
        <w:t>% tax bracket.  The tax savings would be even higher if John were in a lower tax bracket.</w:t>
      </w:r>
      <w:r w:rsidR="00E0093C" w:rsidRPr="00F24B1F">
        <w:rPr>
          <w:spacing w:val="-2"/>
        </w:rPr>
        <w:t xml:space="preserve"> </w:t>
      </w:r>
      <w:r w:rsidR="00E0093C" w:rsidRPr="00F24B1F">
        <w:rPr>
          <w:rFonts w:ascii="Times New Roman" w:hAnsi="Times New Roman"/>
          <w:spacing w:val="-2"/>
          <w:sz w:val="24"/>
        </w:rPr>
        <w:t>(Note that this solution ignores the incremental 3.8% tax on net investment income for high income taxpayers</w:t>
      </w:r>
      <w:r w:rsidR="00AE79E4">
        <w:rPr>
          <w:rFonts w:ascii="Times New Roman" w:hAnsi="Times New Roman"/>
          <w:spacing w:val="-2"/>
          <w:sz w:val="24"/>
        </w:rPr>
        <w:t>,</w:t>
      </w:r>
      <w:r w:rsidR="00E0093C" w:rsidRPr="00F24B1F">
        <w:rPr>
          <w:rFonts w:ascii="Times New Roman" w:hAnsi="Times New Roman"/>
          <w:spacing w:val="-2"/>
          <w:sz w:val="24"/>
        </w:rPr>
        <w:t xml:space="preserve"> </w:t>
      </w:r>
      <w:r w:rsidR="005F69E9">
        <w:rPr>
          <w:rFonts w:ascii="Times New Roman" w:hAnsi="Times New Roman"/>
          <w:spacing w:val="-2"/>
          <w:sz w:val="24"/>
        </w:rPr>
        <w:t>which</w:t>
      </w:r>
      <w:r w:rsidR="00E0093C" w:rsidRPr="00F24B1F">
        <w:rPr>
          <w:rFonts w:ascii="Times New Roman" w:hAnsi="Times New Roman"/>
          <w:spacing w:val="-2"/>
          <w:sz w:val="24"/>
        </w:rPr>
        <w:t xml:space="preserve"> is discussed in later chapters).</w:t>
      </w:r>
      <w:r w:rsidRPr="00F24B1F">
        <w:rPr>
          <w:rFonts w:ascii="Times New Roman" w:hAnsi="Times New Roman"/>
          <w:spacing w:val="-2"/>
          <w:sz w:val="24"/>
        </w:rPr>
        <w:t xml:space="preserve">  </w:t>
      </w:r>
      <w:r w:rsidR="008A3113" w:rsidRPr="00F24B1F">
        <w:rPr>
          <w:rFonts w:ascii="Times New Roman" w:hAnsi="Times New Roman"/>
          <w:spacing w:val="-2"/>
          <w:sz w:val="24"/>
        </w:rPr>
        <w:t>p</w:t>
      </w:r>
      <w:r w:rsidRPr="00F24B1F">
        <w:rPr>
          <w:rFonts w:ascii="Times New Roman" w:hAnsi="Times New Roman"/>
          <w:spacing w:val="-2"/>
          <w:sz w:val="24"/>
        </w:rPr>
        <w:t>p. I:1-19 and I:1-20.</w:t>
      </w:r>
    </w:p>
    <w:p w14:paraId="486EF061" w14:textId="77777777" w:rsidR="007C0595" w:rsidRPr="00F921D6" w:rsidRDefault="007C0595" w:rsidP="007C0595">
      <w:pPr>
        <w:widowControl/>
        <w:jc w:val="both"/>
        <w:rPr>
          <w:rFonts w:ascii="Times New Roman" w:hAnsi="Times New Roman"/>
          <w:b/>
        </w:rPr>
      </w:pPr>
    </w:p>
    <w:p w14:paraId="6308A715" w14:textId="5341CC6F" w:rsidR="007C0595" w:rsidRDefault="007C0595">
      <w:pPr>
        <w:widowControl/>
        <w:jc w:val="both"/>
        <w:rPr>
          <w:rFonts w:ascii="Times New Roman" w:hAnsi="Times New Roman"/>
          <w:sz w:val="24"/>
        </w:rPr>
      </w:pPr>
      <w:r>
        <w:rPr>
          <w:rFonts w:ascii="Times New Roman" w:hAnsi="Times New Roman"/>
          <w:b/>
          <w:bCs/>
          <w:sz w:val="24"/>
        </w:rPr>
        <w:t>I:1-20</w:t>
      </w:r>
      <w:r>
        <w:rPr>
          <w:rFonts w:ascii="Times New Roman" w:hAnsi="Times New Roman"/>
          <w:sz w:val="24"/>
        </w:rPr>
        <w:tab/>
        <w:t>The term “double taxation” refers to the taxing of the same income twice.  This type of taxation typically results from a C corporation paying tax on its taxable income and shareholders paying income tax on any dividends received from the C corporation.  The impact of double taxation of C corporations has been substan</w:t>
      </w:r>
      <w:r w:rsidR="0088637C">
        <w:rPr>
          <w:rFonts w:ascii="Times New Roman" w:hAnsi="Times New Roman"/>
          <w:sz w:val="24"/>
        </w:rPr>
        <w:t>tially reduced by the fact that</w:t>
      </w:r>
      <w:r>
        <w:rPr>
          <w:rFonts w:ascii="Times New Roman" w:hAnsi="Times New Roman"/>
          <w:sz w:val="24"/>
        </w:rPr>
        <w:t xml:space="preserve"> dividends </w:t>
      </w:r>
      <w:r w:rsidR="00DB781C">
        <w:rPr>
          <w:rFonts w:ascii="Times New Roman" w:hAnsi="Times New Roman"/>
          <w:sz w:val="24"/>
        </w:rPr>
        <w:t xml:space="preserve">generally </w:t>
      </w:r>
      <w:r>
        <w:rPr>
          <w:rFonts w:ascii="Times New Roman" w:hAnsi="Times New Roman"/>
          <w:sz w:val="24"/>
        </w:rPr>
        <w:t xml:space="preserve">are taxed at </w:t>
      </w:r>
      <w:r w:rsidR="00DB781C">
        <w:rPr>
          <w:rFonts w:ascii="Times New Roman" w:hAnsi="Times New Roman"/>
          <w:sz w:val="24"/>
        </w:rPr>
        <w:t xml:space="preserve">a 15% rate </w:t>
      </w:r>
      <w:r w:rsidR="004849C5">
        <w:rPr>
          <w:rFonts w:ascii="Times New Roman" w:hAnsi="Times New Roman"/>
          <w:sz w:val="24"/>
        </w:rPr>
        <w:t xml:space="preserve">with </w:t>
      </w:r>
      <w:r>
        <w:rPr>
          <w:rFonts w:ascii="Times New Roman" w:hAnsi="Times New Roman"/>
          <w:sz w:val="24"/>
        </w:rPr>
        <w:t xml:space="preserve">a maximum rate of </w:t>
      </w:r>
      <w:r w:rsidR="0088637C">
        <w:rPr>
          <w:rFonts w:ascii="Times New Roman" w:hAnsi="Times New Roman"/>
          <w:sz w:val="24"/>
        </w:rPr>
        <w:t>20</w:t>
      </w:r>
      <w:r>
        <w:rPr>
          <w:rFonts w:ascii="Times New Roman" w:hAnsi="Times New Roman"/>
          <w:sz w:val="24"/>
        </w:rPr>
        <w:t>%.  An example of double taxation can be seen in Example I:1-15 of the textbook.  pp. I:1-19 and I:1-20.</w:t>
      </w:r>
    </w:p>
    <w:p w14:paraId="5DFEB568" w14:textId="77777777" w:rsidR="007C0595" w:rsidRPr="00CA0B09" w:rsidRDefault="007C0595">
      <w:pPr>
        <w:widowControl/>
        <w:jc w:val="both"/>
        <w:rPr>
          <w:rFonts w:ascii="Times New Roman" w:hAnsi="Times New Roman"/>
        </w:rPr>
      </w:pPr>
    </w:p>
    <w:p w14:paraId="0F823C63" w14:textId="77777777" w:rsidR="007C0595" w:rsidRDefault="007C0595">
      <w:pPr>
        <w:widowControl/>
        <w:jc w:val="both"/>
        <w:rPr>
          <w:rFonts w:ascii="Times New Roman" w:hAnsi="Times New Roman"/>
          <w:sz w:val="24"/>
        </w:rPr>
      </w:pPr>
      <w:r>
        <w:rPr>
          <w:rFonts w:ascii="Times New Roman" w:hAnsi="Times New Roman"/>
          <w:b/>
          <w:bCs/>
          <w:sz w:val="24"/>
        </w:rPr>
        <w:t>I:1-21</w:t>
      </w:r>
      <w:r>
        <w:rPr>
          <w:rFonts w:ascii="Times New Roman" w:hAnsi="Times New Roman"/>
          <w:b/>
          <w:bCs/>
          <w:sz w:val="24"/>
        </w:rPr>
        <w:tab/>
      </w:r>
      <w:r>
        <w:rPr>
          <w:rFonts w:ascii="Times New Roman" w:hAnsi="Times New Roman"/>
          <w:sz w:val="24"/>
        </w:rPr>
        <w:t xml:space="preserve">Limited liability companies (LLCs) </w:t>
      </w:r>
      <w:r w:rsidR="005F69E9">
        <w:rPr>
          <w:rFonts w:ascii="Times New Roman" w:hAnsi="Times New Roman"/>
          <w:sz w:val="24"/>
        </w:rPr>
        <w:t xml:space="preserve">generally </w:t>
      </w:r>
      <w:r>
        <w:rPr>
          <w:rFonts w:ascii="Times New Roman" w:hAnsi="Times New Roman"/>
          <w:sz w:val="24"/>
        </w:rPr>
        <w:t xml:space="preserve">are taxed as partnerships.  Therefore, the LLC is not subject to income tax on its taxable </w:t>
      </w:r>
      <w:proofErr w:type="gramStart"/>
      <w:r>
        <w:rPr>
          <w:rFonts w:ascii="Times New Roman" w:hAnsi="Times New Roman"/>
          <w:sz w:val="24"/>
        </w:rPr>
        <w:t>income</w:t>
      </w:r>
      <w:proofErr w:type="gramEnd"/>
      <w:r>
        <w:rPr>
          <w:rFonts w:ascii="Times New Roman" w:hAnsi="Times New Roman"/>
          <w:sz w:val="24"/>
        </w:rPr>
        <w:t xml:space="preserve"> but such income is allocated to the members (owners) of the LLC.  </w:t>
      </w:r>
      <w:r w:rsidR="0088637C">
        <w:rPr>
          <w:rFonts w:ascii="Times New Roman" w:hAnsi="Times New Roman"/>
          <w:sz w:val="24"/>
        </w:rPr>
        <w:t xml:space="preserve">Thus, only a </w:t>
      </w:r>
      <w:proofErr w:type="gramStart"/>
      <w:r w:rsidR="0088637C">
        <w:rPr>
          <w:rFonts w:ascii="Times New Roman" w:hAnsi="Times New Roman"/>
          <w:sz w:val="24"/>
        </w:rPr>
        <w:t>single</w:t>
      </w:r>
      <w:r w:rsidR="00097B47">
        <w:rPr>
          <w:rFonts w:ascii="Times New Roman" w:hAnsi="Times New Roman"/>
          <w:sz w:val="24"/>
        </w:rPr>
        <w:t>-</w:t>
      </w:r>
      <w:r w:rsidR="0088637C">
        <w:rPr>
          <w:rFonts w:ascii="Times New Roman" w:hAnsi="Times New Roman"/>
          <w:sz w:val="24"/>
        </w:rPr>
        <w:t>level</w:t>
      </w:r>
      <w:proofErr w:type="gramEnd"/>
      <w:r w:rsidR="0088637C">
        <w:rPr>
          <w:rFonts w:ascii="Times New Roman" w:hAnsi="Times New Roman"/>
          <w:sz w:val="24"/>
        </w:rPr>
        <w:t xml:space="preserve"> of taxation </w:t>
      </w:r>
      <w:r w:rsidR="001C0238">
        <w:rPr>
          <w:rFonts w:ascii="Times New Roman" w:hAnsi="Times New Roman"/>
          <w:sz w:val="24"/>
        </w:rPr>
        <w:t>is</w:t>
      </w:r>
      <w:r w:rsidR="0088637C">
        <w:rPr>
          <w:rFonts w:ascii="Times New Roman" w:hAnsi="Times New Roman"/>
          <w:sz w:val="24"/>
        </w:rPr>
        <w:t xml:space="preserve"> imposed</w:t>
      </w:r>
      <w:r w:rsidR="008227D5">
        <w:rPr>
          <w:rFonts w:ascii="Times New Roman" w:hAnsi="Times New Roman"/>
          <w:sz w:val="24"/>
        </w:rPr>
        <w:t>.  T</w:t>
      </w:r>
      <w:r>
        <w:rPr>
          <w:rFonts w:ascii="Times New Roman" w:hAnsi="Times New Roman"/>
          <w:sz w:val="24"/>
        </w:rPr>
        <w:t>he same allocation rules that pertain to partnerships also apply to LLCs</w:t>
      </w:r>
      <w:r w:rsidR="008227D5">
        <w:rPr>
          <w:rFonts w:ascii="Times New Roman" w:hAnsi="Times New Roman"/>
          <w:sz w:val="24"/>
        </w:rPr>
        <w:t>.  A</w:t>
      </w:r>
      <w:r w:rsidR="00082DF7">
        <w:rPr>
          <w:rFonts w:ascii="Times New Roman" w:hAnsi="Times New Roman"/>
          <w:sz w:val="24"/>
        </w:rPr>
        <w:t xml:space="preserve">nother </w:t>
      </w:r>
      <w:proofErr w:type="gramStart"/>
      <w:r w:rsidR="00082DF7">
        <w:rPr>
          <w:rFonts w:ascii="Times New Roman" w:hAnsi="Times New Roman"/>
          <w:sz w:val="24"/>
        </w:rPr>
        <w:t>principle</w:t>
      </w:r>
      <w:proofErr w:type="gramEnd"/>
      <w:r w:rsidR="00082DF7">
        <w:rPr>
          <w:rFonts w:ascii="Times New Roman" w:hAnsi="Times New Roman"/>
          <w:sz w:val="24"/>
        </w:rPr>
        <w:t xml:space="preserve"> feature of LLCs is limited liability for owners (members) of the LLC.</w:t>
      </w:r>
      <w:r>
        <w:rPr>
          <w:rFonts w:ascii="Times New Roman" w:hAnsi="Times New Roman"/>
          <w:sz w:val="24"/>
        </w:rPr>
        <w:t xml:space="preserve">  pp. I:1-22 and I:1-23.</w:t>
      </w:r>
    </w:p>
    <w:p w14:paraId="12536122" w14:textId="77777777" w:rsidR="007C0595" w:rsidRPr="00CA0B09" w:rsidRDefault="007C0595">
      <w:pPr>
        <w:widowControl/>
        <w:jc w:val="both"/>
        <w:rPr>
          <w:rFonts w:ascii="Times New Roman" w:hAnsi="Times New Roman"/>
        </w:rPr>
      </w:pPr>
    </w:p>
    <w:p w14:paraId="23C20D8D" w14:textId="77777777" w:rsidR="007C0595" w:rsidRDefault="007C0595">
      <w:pPr>
        <w:widowControl/>
        <w:jc w:val="both"/>
        <w:rPr>
          <w:rFonts w:ascii="Times New Roman" w:hAnsi="Times New Roman"/>
          <w:sz w:val="24"/>
        </w:rPr>
      </w:pPr>
      <w:r>
        <w:rPr>
          <w:rFonts w:ascii="Times New Roman" w:hAnsi="Times New Roman"/>
          <w:b/>
          <w:sz w:val="24"/>
        </w:rPr>
        <w:t>I:1-22</w:t>
      </w:r>
      <w:r>
        <w:rPr>
          <w:rFonts w:ascii="Times New Roman" w:hAnsi="Times New Roman"/>
          <w:b/>
          <w:sz w:val="24"/>
        </w:rPr>
        <w:tab/>
      </w:r>
      <w:r>
        <w:rPr>
          <w:rFonts w:ascii="Times New Roman" w:hAnsi="Times New Roman"/>
          <w:sz w:val="24"/>
        </w:rPr>
        <w:t xml:space="preserve">To prevent double taxation, the tax law allows partners to increase their basis in the partnership for any income that is allocated to the partner. </w:t>
      </w:r>
      <w:r w:rsidR="008227D5">
        <w:rPr>
          <w:rFonts w:ascii="Times New Roman" w:hAnsi="Times New Roman"/>
          <w:sz w:val="24"/>
        </w:rPr>
        <w:t xml:space="preserve"> </w:t>
      </w:r>
      <w:r w:rsidR="00E20CF0">
        <w:rPr>
          <w:rFonts w:ascii="Times New Roman" w:hAnsi="Times New Roman"/>
          <w:sz w:val="24"/>
        </w:rPr>
        <w:t xml:space="preserve">Since </w:t>
      </w:r>
      <w:r w:rsidR="00633B2B">
        <w:rPr>
          <w:rFonts w:ascii="Times New Roman" w:hAnsi="Times New Roman"/>
          <w:sz w:val="24"/>
        </w:rPr>
        <w:t>p</w:t>
      </w:r>
      <w:r w:rsidR="00E20CF0">
        <w:rPr>
          <w:rFonts w:ascii="Times New Roman" w:hAnsi="Times New Roman"/>
          <w:sz w:val="24"/>
        </w:rPr>
        <w:t>artnership distributions are not subject to taxation if such distributions are le</w:t>
      </w:r>
      <w:r w:rsidR="00A1645E">
        <w:rPr>
          <w:rFonts w:ascii="Times New Roman" w:hAnsi="Times New Roman"/>
          <w:sz w:val="24"/>
        </w:rPr>
        <w:t>s</w:t>
      </w:r>
      <w:r w:rsidR="00E20CF0">
        <w:rPr>
          <w:rFonts w:ascii="Times New Roman" w:hAnsi="Times New Roman"/>
          <w:sz w:val="24"/>
        </w:rPr>
        <w:t xml:space="preserve">s than the partner’s basis, double taxation is </w:t>
      </w:r>
      <w:r w:rsidR="00E20CF0">
        <w:rPr>
          <w:rFonts w:ascii="Times New Roman" w:hAnsi="Times New Roman"/>
          <w:sz w:val="24"/>
        </w:rPr>
        <w:lastRenderedPageBreak/>
        <w:t>pre</w:t>
      </w:r>
      <w:r w:rsidR="00547DE2">
        <w:rPr>
          <w:rFonts w:ascii="Times New Roman" w:hAnsi="Times New Roman"/>
          <w:sz w:val="24"/>
        </w:rPr>
        <w:t>v</w:t>
      </w:r>
      <w:r w:rsidR="00E20CF0">
        <w:rPr>
          <w:rFonts w:ascii="Times New Roman" w:hAnsi="Times New Roman"/>
          <w:sz w:val="24"/>
        </w:rPr>
        <w:t>ented</w:t>
      </w:r>
      <w:r w:rsidR="00633B2B">
        <w:rPr>
          <w:rFonts w:ascii="Times New Roman" w:hAnsi="Times New Roman"/>
          <w:sz w:val="24"/>
        </w:rPr>
        <w:t>.</w:t>
      </w:r>
      <w:r>
        <w:rPr>
          <w:rFonts w:ascii="Times New Roman" w:hAnsi="Times New Roman"/>
          <w:sz w:val="24"/>
        </w:rPr>
        <w:t xml:space="preserve"> </w:t>
      </w:r>
      <w:r w:rsidR="008227D5">
        <w:rPr>
          <w:rFonts w:ascii="Times New Roman" w:hAnsi="Times New Roman"/>
          <w:sz w:val="24"/>
        </w:rPr>
        <w:t xml:space="preserve"> </w:t>
      </w:r>
      <w:r>
        <w:rPr>
          <w:rFonts w:ascii="Times New Roman" w:hAnsi="Times New Roman"/>
          <w:sz w:val="24"/>
        </w:rPr>
        <w:t xml:space="preserve">Similarly, to prevent double deductions, the tax law requires partners to decrease their basis for any loss or deduction that is allocated to the partner.  </w:t>
      </w:r>
      <w:r w:rsidR="00895BD2">
        <w:rPr>
          <w:rFonts w:ascii="Times New Roman" w:hAnsi="Times New Roman"/>
          <w:sz w:val="24"/>
        </w:rPr>
        <w:t>p</w:t>
      </w:r>
      <w:r>
        <w:rPr>
          <w:rFonts w:ascii="Times New Roman" w:hAnsi="Times New Roman"/>
          <w:sz w:val="24"/>
        </w:rPr>
        <w:t>p. I:1-21</w:t>
      </w:r>
      <w:r w:rsidR="002234B4">
        <w:rPr>
          <w:rFonts w:ascii="Times New Roman" w:hAnsi="Times New Roman"/>
          <w:sz w:val="24"/>
        </w:rPr>
        <w:t xml:space="preserve"> and I</w:t>
      </w:r>
      <w:r w:rsidR="0015134C">
        <w:rPr>
          <w:rFonts w:ascii="Times New Roman" w:hAnsi="Times New Roman"/>
          <w:sz w:val="24"/>
        </w:rPr>
        <w:t>:</w:t>
      </w:r>
      <w:r w:rsidR="002234B4">
        <w:rPr>
          <w:rFonts w:ascii="Times New Roman" w:hAnsi="Times New Roman"/>
          <w:sz w:val="24"/>
        </w:rPr>
        <w:t>1-22</w:t>
      </w:r>
      <w:r>
        <w:rPr>
          <w:rFonts w:ascii="Times New Roman" w:hAnsi="Times New Roman"/>
          <w:sz w:val="24"/>
        </w:rPr>
        <w:t>.</w:t>
      </w:r>
    </w:p>
    <w:p w14:paraId="668E968A" w14:textId="77777777" w:rsidR="007C0595" w:rsidRPr="00CA0B09" w:rsidRDefault="007C0595">
      <w:pPr>
        <w:widowControl/>
        <w:jc w:val="both"/>
        <w:rPr>
          <w:rFonts w:ascii="Times New Roman" w:hAnsi="Times New Roman"/>
        </w:rPr>
      </w:pPr>
    </w:p>
    <w:p w14:paraId="07320E71" w14:textId="54071E86" w:rsidR="000D17CC" w:rsidRDefault="007C0595">
      <w:pPr>
        <w:widowControl/>
        <w:jc w:val="both"/>
        <w:rPr>
          <w:rFonts w:ascii="Times New Roman" w:hAnsi="Times New Roman"/>
          <w:spacing w:val="-3"/>
          <w:sz w:val="24"/>
        </w:rPr>
      </w:pPr>
      <w:r w:rsidRPr="00F921D6">
        <w:rPr>
          <w:rFonts w:ascii="Times New Roman" w:hAnsi="Times New Roman"/>
          <w:b/>
          <w:spacing w:val="-3"/>
          <w:sz w:val="24"/>
        </w:rPr>
        <w:t>I:1-23</w:t>
      </w:r>
      <w:r w:rsidRPr="00F921D6">
        <w:rPr>
          <w:rFonts w:ascii="Times New Roman" w:hAnsi="Times New Roman"/>
          <w:b/>
          <w:spacing w:val="-3"/>
          <w:sz w:val="24"/>
        </w:rPr>
        <w:tab/>
      </w:r>
      <w:r w:rsidR="0095675C">
        <w:rPr>
          <w:rFonts w:ascii="Times New Roman" w:hAnsi="Times New Roman"/>
          <w:spacing w:val="-3"/>
          <w:sz w:val="24"/>
        </w:rPr>
        <w:t>Schedule</w:t>
      </w:r>
      <w:r w:rsidR="0095675C" w:rsidRPr="00F921D6">
        <w:rPr>
          <w:rFonts w:ascii="Times New Roman" w:hAnsi="Times New Roman"/>
          <w:spacing w:val="-3"/>
          <w:sz w:val="24"/>
        </w:rPr>
        <w:t xml:space="preserve"> </w:t>
      </w:r>
      <w:r w:rsidRPr="00F921D6">
        <w:rPr>
          <w:rFonts w:ascii="Times New Roman" w:hAnsi="Times New Roman"/>
          <w:spacing w:val="-3"/>
          <w:sz w:val="24"/>
        </w:rPr>
        <w:t xml:space="preserve">K-1 is an integral part of </w:t>
      </w:r>
      <w:r w:rsidR="004849C5">
        <w:rPr>
          <w:rFonts w:ascii="Times New Roman" w:hAnsi="Times New Roman"/>
          <w:spacing w:val="-3"/>
          <w:sz w:val="24"/>
        </w:rPr>
        <w:t xml:space="preserve">both </w:t>
      </w:r>
      <w:r w:rsidRPr="00F921D6">
        <w:rPr>
          <w:rFonts w:ascii="Times New Roman" w:hAnsi="Times New Roman"/>
          <w:spacing w:val="-3"/>
          <w:sz w:val="24"/>
        </w:rPr>
        <w:t>the annual partnership tax return</w:t>
      </w:r>
      <w:r w:rsidR="004849C5">
        <w:rPr>
          <w:rFonts w:ascii="Times New Roman" w:hAnsi="Times New Roman"/>
          <w:spacing w:val="-3"/>
          <w:sz w:val="24"/>
        </w:rPr>
        <w:t xml:space="preserve"> and the S corporation tax return. Partnerships and S corporations use the same allocation system</w:t>
      </w:r>
      <w:r w:rsidRPr="00F921D6">
        <w:rPr>
          <w:rFonts w:ascii="Times New Roman" w:hAnsi="Times New Roman"/>
          <w:spacing w:val="-3"/>
          <w:sz w:val="24"/>
        </w:rPr>
        <w:t xml:space="preserve">.  The K-1 reports a partner’s allocable share of partnership ordinary income and </w:t>
      </w:r>
      <w:proofErr w:type="gramStart"/>
      <w:r w:rsidRPr="00F921D6">
        <w:rPr>
          <w:rFonts w:ascii="Times New Roman" w:hAnsi="Times New Roman"/>
          <w:spacing w:val="-3"/>
          <w:sz w:val="24"/>
        </w:rPr>
        <w:t>separately-stated</w:t>
      </w:r>
      <w:proofErr w:type="gramEnd"/>
      <w:r w:rsidRPr="00F921D6">
        <w:rPr>
          <w:rFonts w:ascii="Times New Roman" w:hAnsi="Times New Roman"/>
          <w:spacing w:val="-3"/>
          <w:sz w:val="24"/>
        </w:rPr>
        <w:t xml:space="preserve"> items, such as dividends, long-term capital gains, etc.  A K-1 is prepared for each partner in the partnership and is filed with Form 1065.  So, if a partnership has ten partners, there will be ten K-1s</w:t>
      </w:r>
      <w:r w:rsidR="00E87211">
        <w:rPr>
          <w:rFonts w:ascii="Times New Roman" w:hAnsi="Times New Roman"/>
          <w:spacing w:val="-3"/>
          <w:sz w:val="24"/>
        </w:rPr>
        <w:t xml:space="preserve"> that allocate the total partnership income to each partner</w:t>
      </w:r>
      <w:r w:rsidRPr="00F921D6">
        <w:rPr>
          <w:rFonts w:ascii="Times New Roman" w:hAnsi="Times New Roman"/>
          <w:spacing w:val="-3"/>
          <w:sz w:val="24"/>
        </w:rPr>
        <w:t>.  A copy of each partner’s K-1 is provided to the partners so that they can report the information on their own tax returns.  pp. I:1-21 and I:1-22.</w:t>
      </w:r>
    </w:p>
    <w:p w14:paraId="2660C484" w14:textId="77777777" w:rsidR="00595926" w:rsidRDefault="00595926">
      <w:pPr>
        <w:widowControl/>
        <w:jc w:val="both"/>
        <w:rPr>
          <w:rFonts w:ascii="Times New Roman" w:hAnsi="Times New Roman"/>
          <w:b/>
          <w:sz w:val="24"/>
        </w:rPr>
      </w:pPr>
    </w:p>
    <w:p w14:paraId="695FD005" w14:textId="4B98DFC6" w:rsidR="007C0595" w:rsidRPr="000D17CC" w:rsidRDefault="007C0595">
      <w:pPr>
        <w:widowControl/>
        <w:jc w:val="both"/>
        <w:rPr>
          <w:rFonts w:ascii="Times New Roman" w:hAnsi="Times New Roman"/>
          <w:spacing w:val="-3"/>
          <w:sz w:val="24"/>
        </w:rPr>
      </w:pPr>
      <w:r>
        <w:rPr>
          <w:rFonts w:ascii="Times New Roman" w:hAnsi="Times New Roman"/>
          <w:b/>
          <w:sz w:val="24"/>
        </w:rPr>
        <w:t>I:1</w:t>
      </w:r>
      <w:r w:rsidRPr="00DA3278">
        <w:rPr>
          <w:rFonts w:ascii="Times New Roman" w:hAnsi="Times New Roman"/>
          <w:b/>
          <w:sz w:val="24"/>
        </w:rPr>
        <w:t>-24</w:t>
      </w:r>
      <w:r>
        <w:rPr>
          <w:rFonts w:ascii="Times New Roman" w:hAnsi="Times New Roman"/>
          <w:b/>
          <w:sz w:val="24"/>
        </w:rPr>
        <w:tab/>
      </w:r>
      <w:r>
        <w:rPr>
          <w:rFonts w:ascii="Times New Roman" w:hAnsi="Times New Roman"/>
          <w:sz w:val="24"/>
        </w:rPr>
        <w:t xml:space="preserve">Quint’s taxable income for </w:t>
      </w:r>
      <w:r w:rsidR="004849C5">
        <w:rPr>
          <w:rFonts w:ascii="Times New Roman" w:hAnsi="Times New Roman"/>
          <w:sz w:val="24"/>
        </w:rPr>
        <w:t>202</w:t>
      </w:r>
      <w:r w:rsidR="00E64C15">
        <w:rPr>
          <w:rFonts w:ascii="Times New Roman" w:hAnsi="Times New Roman"/>
          <w:sz w:val="24"/>
        </w:rPr>
        <w:t>3</w:t>
      </w:r>
      <w:r w:rsidR="004849C5">
        <w:rPr>
          <w:rFonts w:ascii="Times New Roman" w:hAnsi="Times New Roman"/>
          <w:sz w:val="24"/>
        </w:rPr>
        <w:t xml:space="preserve"> </w:t>
      </w:r>
      <w:r>
        <w:rPr>
          <w:rFonts w:ascii="Times New Roman" w:hAnsi="Times New Roman"/>
          <w:sz w:val="24"/>
        </w:rPr>
        <w:t>is computed as follows:</w:t>
      </w:r>
    </w:p>
    <w:p w14:paraId="1BBC4861" w14:textId="77777777" w:rsidR="007C0595" w:rsidRPr="0018602A" w:rsidRDefault="007C0595">
      <w:pPr>
        <w:widowControl/>
        <w:jc w:val="both"/>
        <w:rPr>
          <w:rFonts w:ascii="Times New Roman" w:hAnsi="Times New Roman"/>
          <w:szCs w:val="20"/>
        </w:rPr>
      </w:pPr>
    </w:p>
    <w:p w14:paraId="21316EAF" w14:textId="77777777" w:rsidR="007C0595" w:rsidRDefault="007C0595">
      <w:pPr>
        <w:widowControl/>
        <w:jc w:val="both"/>
        <w:rPr>
          <w:rFonts w:ascii="Times New Roman" w:hAnsi="Times New Roman"/>
          <w:sz w:val="24"/>
        </w:rPr>
      </w:pPr>
      <w:r>
        <w:rPr>
          <w:rFonts w:ascii="Times New Roman" w:hAnsi="Times New Roman"/>
          <w:sz w:val="24"/>
        </w:rPr>
        <w:tab/>
      </w:r>
      <w:r>
        <w:rPr>
          <w:rFonts w:ascii="Times New Roman" w:hAnsi="Times New Roman"/>
          <w:sz w:val="24"/>
        </w:rPr>
        <w:tab/>
        <w:t>Allocable share of PDQ Partnership income ($150,000 x .3333)</w:t>
      </w:r>
      <w:r>
        <w:rPr>
          <w:rFonts w:ascii="Times New Roman" w:hAnsi="Times New Roman"/>
          <w:sz w:val="24"/>
        </w:rPr>
        <w:tab/>
        <w:t>$</w:t>
      </w:r>
      <w:r w:rsidR="00BE65BD" w:rsidRPr="00BE65BD">
        <w:rPr>
          <w:rFonts w:ascii="Times New Roman" w:hAnsi="Times New Roman"/>
          <w:sz w:val="2"/>
        </w:rPr>
        <w:t xml:space="preserve"> </w:t>
      </w:r>
      <w:r w:rsidR="003163D1">
        <w:rPr>
          <w:rFonts w:ascii="Times New Roman" w:hAnsi="Times New Roman"/>
          <w:sz w:val="2"/>
        </w:rPr>
        <w:t xml:space="preserve">  </w:t>
      </w:r>
      <w:r>
        <w:rPr>
          <w:rFonts w:ascii="Times New Roman" w:hAnsi="Times New Roman"/>
          <w:sz w:val="24"/>
        </w:rPr>
        <w:t>50,000</w:t>
      </w:r>
    </w:p>
    <w:p w14:paraId="006FE0F5" w14:textId="77777777" w:rsidR="007C0595" w:rsidRDefault="007C0595">
      <w:pPr>
        <w:widowControl/>
        <w:jc w:val="both"/>
        <w:rPr>
          <w:rFonts w:ascii="Times New Roman" w:hAnsi="Times New Roman"/>
          <w:sz w:val="24"/>
        </w:rPr>
      </w:pPr>
      <w:r>
        <w:rPr>
          <w:rFonts w:ascii="Times New Roman" w:hAnsi="Times New Roman"/>
          <w:sz w:val="24"/>
        </w:rPr>
        <w:tab/>
      </w:r>
      <w:r>
        <w:rPr>
          <w:rFonts w:ascii="Times New Roman" w:hAnsi="Times New Roman"/>
          <w:sz w:val="24"/>
        </w:rPr>
        <w:tab/>
        <w:t>Other income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gramStart"/>
      <w:r>
        <w:rPr>
          <w:rFonts w:ascii="Times New Roman" w:hAnsi="Times New Roman"/>
          <w:sz w:val="24"/>
        </w:rPr>
        <w:tab/>
      </w:r>
      <w:r w:rsidRPr="00DA3278">
        <w:rPr>
          <w:rFonts w:ascii="Times New Roman" w:hAnsi="Times New Roman"/>
          <w:sz w:val="24"/>
          <w:u w:val="single"/>
        </w:rPr>
        <w:t xml:space="preserve"> </w:t>
      </w:r>
      <w:r w:rsidRPr="003163D1">
        <w:rPr>
          <w:rFonts w:ascii="Times New Roman" w:hAnsi="Times New Roman"/>
          <w:sz w:val="32"/>
          <w:u w:val="single"/>
        </w:rPr>
        <w:t xml:space="preserve"> </w:t>
      </w:r>
      <w:r w:rsidRPr="00DA3278">
        <w:rPr>
          <w:rFonts w:ascii="Times New Roman" w:hAnsi="Times New Roman"/>
          <w:sz w:val="24"/>
          <w:u w:val="single"/>
        </w:rPr>
        <w:t>15,000</w:t>
      </w:r>
      <w:proofErr w:type="gramEnd"/>
    </w:p>
    <w:p w14:paraId="5F15BF04" w14:textId="77777777" w:rsidR="007C0595" w:rsidRDefault="007C0595">
      <w:pPr>
        <w:widowControl/>
        <w:jc w:val="both"/>
        <w:rPr>
          <w:rFonts w:ascii="Times New Roman" w:hAnsi="Times New Roman"/>
          <w:sz w:val="24"/>
        </w:rPr>
      </w:pPr>
      <w:r>
        <w:rPr>
          <w:rFonts w:ascii="Times New Roman" w:hAnsi="Times New Roman"/>
          <w:sz w:val="24"/>
        </w:rPr>
        <w:tab/>
      </w:r>
      <w:r>
        <w:rPr>
          <w:rFonts w:ascii="Times New Roman" w:hAnsi="Times New Roman"/>
          <w:sz w:val="24"/>
        </w:rPr>
        <w:tab/>
        <w:t>Adjusted gross income (AGI)</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r w:rsidR="00675F68" w:rsidRPr="00BE65BD">
        <w:rPr>
          <w:rFonts w:ascii="Times New Roman" w:hAnsi="Times New Roman"/>
          <w:sz w:val="2"/>
        </w:rPr>
        <w:t xml:space="preserve"> </w:t>
      </w:r>
      <w:r w:rsidR="00675F68">
        <w:rPr>
          <w:rFonts w:ascii="Times New Roman" w:hAnsi="Times New Roman"/>
          <w:sz w:val="2"/>
        </w:rPr>
        <w:t xml:space="preserve">  </w:t>
      </w:r>
      <w:r>
        <w:rPr>
          <w:rFonts w:ascii="Times New Roman" w:hAnsi="Times New Roman"/>
          <w:sz w:val="24"/>
        </w:rPr>
        <w:t>65,000</w:t>
      </w:r>
    </w:p>
    <w:p w14:paraId="604DD624" w14:textId="65185BCD" w:rsidR="007C0595" w:rsidRDefault="007C0595">
      <w:pPr>
        <w:widowControl/>
        <w:jc w:val="both"/>
        <w:rPr>
          <w:rFonts w:ascii="Times New Roman" w:hAnsi="Times New Roman"/>
          <w:sz w:val="24"/>
        </w:rPr>
      </w:pPr>
      <w:r>
        <w:rPr>
          <w:rFonts w:ascii="Times New Roman" w:hAnsi="Times New Roman"/>
          <w:sz w:val="24"/>
        </w:rPr>
        <w:tab/>
      </w:r>
      <w:r>
        <w:rPr>
          <w:rFonts w:ascii="Times New Roman" w:hAnsi="Times New Roman"/>
          <w:sz w:val="24"/>
        </w:rPr>
        <w:tab/>
        <w:t>Standard deduction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EB4034">
        <w:rPr>
          <w:rFonts w:ascii="Times New Roman" w:hAnsi="Times New Roman"/>
          <w:sz w:val="24"/>
        </w:rPr>
        <w:tab/>
      </w:r>
      <w:r w:rsidR="00EB4034">
        <w:rPr>
          <w:rFonts w:ascii="Times New Roman" w:hAnsi="Times New Roman"/>
          <w:sz w:val="24"/>
        </w:rPr>
        <w:tab/>
      </w:r>
      <w:r w:rsidR="00E0535B">
        <w:rPr>
          <w:rFonts w:ascii="Times New Roman" w:hAnsi="Times New Roman"/>
          <w:sz w:val="24"/>
        </w:rPr>
        <w:t xml:space="preserve">           </w:t>
      </w:r>
      <w:r w:rsidRPr="00D32862">
        <w:rPr>
          <w:rFonts w:ascii="Times New Roman" w:hAnsi="Times New Roman"/>
          <w:sz w:val="24"/>
          <w:u w:val="single"/>
        </w:rPr>
        <w:t>$</w:t>
      </w:r>
      <w:r w:rsidR="00EB4034" w:rsidRPr="00D32862">
        <w:rPr>
          <w:rFonts w:ascii="Times New Roman" w:hAnsi="Times New Roman"/>
          <w:sz w:val="24"/>
          <w:u w:val="single"/>
        </w:rPr>
        <w:t>(1</w:t>
      </w:r>
      <w:r w:rsidR="00E64C15">
        <w:rPr>
          <w:rFonts w:ascii="Times New Roman" w:hAnsi="Times New Roman"/>
          <w:sz w:val="24"/>
          <w:u w:val="single"/>
        </w:rPr>
        <w:t>3</w:t>
      </w:r>
      <w:r w:rsidRPr="00D32862">
        <w:rPr>
          <w:rFonts w:ascii="Times New Roman" w:hAnsi="Times New Roman"/>
          <w:sz w:val="24"/>
          <w:u w:val="single"/>
        </w:rPr>
        <w:t>,</w:t>
      </w:r>
      <w:r w:rsidR="00E64C15">
        <w:rPr>
          <w:rFonts w:ascii="Times New Roman" w:hAnsi="Times New Roman"/>
          <w:sz w:val="24"/>
          <w:u w:val="single"/>
        </w:rPr>
        <w:t>8</w:t>
      </w:r>
      <w:r w:rsidR="004849C5">
        <w:rPr>
          <w:rFonts w:ascii="Times New Roman" w:hAnsi="Times New Roman"/>
          <w:sz w:val="24"/>
          <w:u w:val="single"/>
        </w:rPr>
        <w:t>5</w:t>
      </w:r>
      <w:r w:rsidR="004849C5" w:rsidRPr="00D32862">
        <w:rPr>
          <w:rFonts w:ascii="Times New Roman" w:hAnsi="Times New Roman"/>
          <w:sz w:val="24"/>
          <w:u w:val="single"/>
        </w:rPr>
        <w:t>0</w:t>
      </w:r>
      <w:r w:rsidR="00EB4034" w:rsidRPr="00D32862">
        <w:rPr>
          <w:rFonts w:ascii="Times New Roman" w:hAnsi="Times New Roman"/>
          <w:sz w:val="24"/>
          <w:u w:val="single"/>
        </w:rPr>
        <w:t>)</w:t>
      </w:r>
    </w:p>
    <w:p w14:paraId="251D18A5" w14:textId="3517A702" w:rsidR="007C0595" w:rsidRDefault="007C0595">
      <w:pPr>
        <w:widowControl/>
        <w:jc w:val="both"/>
        <w:rPr>
          <w:rFonts w:ascii="Times New Roman" w:hAnsi="Times New Roman"/>
          <w:sz w:val="24"/>
        </w:rPr>
      </w:pPr>
      <w:r>
        <w:rPr>
          <w:rFonts w:ascii="Times New Roman" w:hAnsi="Times New Roman"/>
          <w:sz w:val="24"/>
        </w:rPr>
        <w:tab/>
      </w:r>
      <w:r>
        <w:rPr>
          <w:rFonts w:ascii="Times New Roman" w:hAnsi="Times New Roman"/>
          <w:sz w:val="24"/>
        </w:rPr>
        <w:tab/>
        <w:t>Taxable income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5D37E6">
        <w:rPr>
          <w:rFonts w:ascii="Times New Roman" w:hAnsi="Times New Roman"/>
          <w:sz w:val="24"/>
          <w:u w:val="double"/>
        </w:rPr>
        <w:t>$</w:t>
      </w:r>
      <w:r w:rsidR="00675F68" w:rsidRPr="005D37E6">
        <w:rPr>
          <w:rFonts w:ascii="Times New Roman" w:hAnsi="Times New Roman"/>
          <w:sz w:val="2"/>
          <w:u w:val="double"/>
        </w:rPr>
        <w:t xml:space="preserve">   </w:t>
      </w:r>
      <w:r w:rsidR="00BE65BD" w:rsidRPr="005D37E6">
        <w:rPr>
          <w:rFonts w:ascii="Times New Roman" w:hAnsi="Times New Roman"/>
          <w:sz w:val="2"/>
          <w:u w:val="double"/>
        </w:rPr>
        <w:t xml:space="preserve">  </w:t>
      </w:r>
      <w:r w:rsidR="00EB4034" w:rsidRPr="005D37E6">
        <w:rPr>
          <w:rFonts w:ascii="Times New Roman" w:hAnsi="Times New Roman"/>
          <w:sz w:val="24"/>
          <w:u w:val="double"/>
        </w:rPr>
        <w:t>5</w:t>
      </w:r>
      <w:r w:rsidR="00E64C15">
        <w:rPr>
          <w:rFonts w:ascii="Times New Roman" w:hAnsi="Times New Roman"/>
          <w:sz w:val="24"/>
          <w:u w:val="double"/>
        </w:rPr>
        <w:t>1</w:t>
      </w:r>
      <w:r w:rsidRPr="005D37E6">
        <w:rPr>
          <w:rFonts w:ascii="Times New Roman" w:hAnsi="Times New Roman"/>
          <w:sz w:val="24"/>
          <w:u w:val="double"/>
        </w:rPr>
        <w:t>,</w:t>
      </w:r>
      <w:r w:rsidR="00E64C15">
        <w:rPr>
          <w:rFonts w:ascii="Times New Roman" w:hAnsi="Times New Roman"/>
          <w:sz w:val="24"/>
          <w:u w:val="double"/>
        </w:rPr>
        <w:t>1</w:t>
      </w:r>
      <w:r w:rsidR="004849C5">
        <w:rPr>
          <w:rFonts w:ascii="Times New Roman" w:hAnsi="Times New Roman"/>
          <w:sz w:val="24"/>
          <w:u w:val="double"/>
        </w:rPr>
        <w:t>50</w:t>
      </w:r>
    </w:p>
    <w:p w14:paraId="68472531" w14:textId="77777777" w:rsidR="007C0595" w:rsidRPr="0018602A" w:rsidRDefault="007C0595">
      <w:pPr>
        <w:widowControl/>
        <w:jc w:val="both"/>
        <w:rPr>
          <w:rFonts w:ascii="Times New Roman" w:hAnsi="Times New Roman"/>
          <w:szCs w:val="20"/>
        </w:rPr>
      </w:pPr>
    </w:p>
    <w:p w14:paraId="0C6AABEF" w14:textId="77777777" w:rsidR="007C0595" w:rsidRDefault="007C0595">
      <w:pPr>
        <w:widowControl/>
        <w:jc w:val="both"/>
        <w:rPr>
          <w:rFonts w:ascii="Times New Roman" w:hAnsi="Times New Roman"/>
          <w:sz w:val="24"/>
        </w:rPr>
      </w:pPr>
      <w:r>
        <w:rPr>
          <w:rFonts w:ascii="Times New Roman" w:hAnsi="Times New Roman"/>
          <w:sz w:val="24"/>
        </w:rPr>
        <w:t xml:space="preserve">The $30,000 distribution from the partnership is considered a return of capital and is not taxable to Quint.  Since he reports his allocable share of partnership income, if the distribution were taxed again, the result would be double taxation.  </w:t>
      </w:r>
      <w:r w:rsidR="00EB4034">
        <w:rPr>
          <w:rFonts w:ascii="Times New Roman" w:hAnsi="Times New Roman"/>
          <w:sz w:val="24"/>
        </w:rPr>
        <w:t xml:space="preserve">If the partnership is eligible for the 20% </w:t>
      </w:r>
      <w:r w:rsidR="005F69E9">
        <w:rPr>
          <w:rFonts w:ascii="Times New Roman" w:hAnsi="Times New Roman"/>
          <w:sz w:val="24"/>
        </w:rPr>
        <w:t xml:space="preserve">qualified business income (QBI) </w:t>
      </w:r>
      <w:r w:rsidR="00EB4034">
        <w:rPr>
          <w:rFonts w:ascii="Times New Roman" w:hAnsi="Times New Roman"/>
          <w:sz w:val="24"/>
        </w:rPr>
        <w:t xml:space="preserve">deduction, Quint would also be allowed a deduction of $10,000 ($50,000 </w:t>
      </w:r>
      <w:r w:rsidR="00E0535B">
        <w:rPr>
          <w:rFonts w:ascii="Times New Roman" w:hAnsi="Times New Roman"/>
          <w:sz w:val="24"/>
        </w:rPr>
        <w:t>x</w:t>
      </w:r>
      <w:r w:rsidR="00EB4034">
        <w:rPr>
          <w:rFonts w:ascii="Times New Roman" w:hAnsi="Times New Roman"/>
          <w:sz w:val="24"/>
        </w:rPr>
        <w:t xml:space="preserve"> 0.20) for his share of partnership income.  </w:t>
      </w:r>
      <w:r>
        <w:rPr>
          <w:rFonts w:ascii="Times New Roman" w:hAnsi="Times New Roman"/>
          <w:sz w:val="24"/>
        </w:rPr>
        <w:t>pp. I:1-17 and I:1-21.</w:t>
      </w:r>
    </w:p>
    <w:p w14:paraId="7352AF36" w14:textId="77777777" w:rsidR="007C0595" w:rsidRDefault="007C0595">
      <w:pPr>
        <w:widowControl/>
        <w:jc w:val="both"/>
        <w:rPr>
          <w:rFonts w:ascii="Times New Roman" w:hAnsi="Times New Roman"/>
          <w:sz w:val="24"/>
        </w:rPr>
      </w:pPr>
    </w:p>
    <w:p w14:paraId="46189E15" w14:textId="30486949"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-25</w:t>
      </w:r>
      <w:r>
        <w:rPr>
          <w:rFonts w:ascii="Times New Roman" w:hAnsi="Times New Roman"/>
          <w:sz w:val="24"/>
        </w:rPr>
        <w:tab/>
        <w:t xml:space="preserve">Because of the vast volume of tax law sources, it is </w:t>
      </w:r>
      <w:r w:rsidR="004849C5">
        <w:rPr>
          <w:rFonts w:ascii="Times New Roman" w:hAnsi="Times New Roman"/>
          <w:sz w:val="24"/>
        </w:rPr>
        <w:t xml:space="preserve">nearly </w:t>
      </w:r>
      <w:r>
        <w:rPr>
          <w:rFonts w:ascii="Times New Roman" w:hAnsi="Times New Roman"/>
          <w:sz w:val="24"/>
        </w:rPr>
        <w:t xml:space="preserve">impossible for any person to have recall knowledge of the </w:t>
      </w:r>
      <w:r w:rsidR="005F69E9">
        <w:rPr>
          <w:rFonts w:ascii="Times New Roman" w:hAnsi="Times New Roman"/>
          <w:sz w:val="24"/>
        </w:rPr>
        <w:t xml:space="preserve">entire </w:t>
      </w:r>
      <w:r>
        <w:rPr>
          <w:rFonts w:ascii="Times New Roman" w:hAnsi="Times New Roman"/>
          <w:sz w:val="24"/>
        </w:rPr>
        <w:t>tax law.  Thus, the ability to understand what the relevant sources of tax law are, their relative weight (importance), and where to find the sources are vital to a person working in the tax area.  p. I:1-24.</w:t>
      </w:r>
    </w:p>
    <w:p w14:paraId="39756206" w14:textId="77777777" w:rsidR="007C0595" w:rsidRDefault="007C0595">
      <w:pPr>
        <w:widowControl/>
        <w:jc w:val="both"/>
        <w:rPr>
          <w:rFonts w:ascii="Times New Roman" w:hAnsi="Times New Roman"/>
          <w:sz w:val="24"/>
        </w:rPr>
      </w:pPr>
    </w:p>
    <w:p w14:paraId="673E4436" w14:textId="295A003C"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-26</w:t>
      </w:r>
      <w:r>
        <w:rPr>
          <w:rFonts w:ascii="Times New Roman" w:hAnsi="Times New Roman"/>
          <w:sz w:val="24"/>
        </w:rPr>
        <w:tab/>
        <w:t>Even though the Code is the highest authority of tax law sources, the Code contains general language and does not address the many specific situations and transactions that occur.  To resolve tax questions concerning specific situations, administrative rulings and court decisions are an integral part of the income tax law.  p. I:1-24.</w:t>
      </w:r>
    </w:p>
    <w:p w14:paraId="5ACBC91F" w14:textId="77777777" w:rsidR="007C0595" w:rsidRDefault="007C0595">
      <w:pPr>
        <w:widowControl/>
        <w:jc w:val="both"/>
        <w:rPr>
          <w:rFonts w:ascii="Times New Roman" w:hAnsi="Times New Roman"/>
          <w:sz w:val="24"/>
        </w:rPr>
      </w:pPr>
    </w:p>
    <w:p w14:paraId="56EF8D9E" w14:textId="1384F820"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-27</w:t>
      </w:r>
      <w:r>
        <w:rPr>
          <w:rFonts w:ascii="Times New Roman" w:hAnsi="Times New Roman"/>
          <w:sz w:val="24"/>
        </w:rPr>
        <w:tab/>
        <w:t>a.</w:t>
      </w:r>
      <w:r>
        <w:rPr>
          <w:rFonts w:ascii="Times New Roman" w:hAnsi="Times New Roman"/>
          <w:sz w:val="24"/>
        </w:rPr>
        <w:tab/>
        <w:t>Ways and Means Committee (House of Representatives), Senate Finance Committee (U.S. Senate) and the Joint Conference Committee.</w:t>
      </w:r>
    </w:p>
    <w:p w14:paraId="3F18BAB1"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Committee reports are helpful for two major purposes</w:t>
      </w:r>
      <w:proofErr w:type="gramStart"/>
      <w:r>
        <w:rPr>
          <w:rFonts w:ascii="Times New Roman" w:hAnsi="Times New Roman"/>
          <w:sz w:val="24"/>
        </w:rPr>
        <w:t>:  (</w:t>
      </w:r>
      <w:proofErr w:type="gramEnd"/>
      <w:r>
        <w:rPr>
          <w:rFonts w:ascii="Times New Roman" w:hAnsi="Times New Roman"/>
          <w:sz w:val="24"/>
        </w:rPr>
        <w:t xml:space="preserve">1) to explain the new law before the Treasury Department drafts regulations on the tax law changes, and (2) to explain the intent of Congress for passing the new law.  </w:t>
      </w:r>
      <w:r w:rsidR="00E80CE3">
        <w:rPr>
          <w:rFonts w:ascii="Times New Roman" w:hAnsi="Times New Roman"/>
          <w:sz w:val="24"/>
        </w:rPr>
        <w:t>p</w:t>
      </w:r>
      <w:r>
        <w:rPr>
          <w:rFonts w:ascii="Times New Roman" w:hAnsi="Times New Roman"/>
          <w:sz w:val="24"/>
        </w:rPr>
        <w:t>p. I:1-24 through I:1-26.</w:t>
      </w:r>
    </w:p>
    <w:p w14:paraId="32BEFF67" w14:textId="77777777" w:rsidR="007C0595" w:rsidRDefault="007C0595">
      <w:pPr>
        <w:widowControl/>
        <w:jc w:val="both"/>
        <w:rPr>
          <w:rFonts w:ascii="Times New Roman" w:hAnsi="Times New Roman"/>
          <w:sz w:val="24"/>
        </w:rPr>
      </w:pPr>
    </w:p>
    <w:p w14:paraId="6458E9DB" w14:textId="6E584569"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-28</w:t>
      </w:r>
      <w:r>
        <w:rPr>
          <w:rFonts w:ascii="Times New Roman" w:hAnsi="Times New Roman"/>
          <w:sz w:val="24"/>
        </w:rPr>
        <w:tab/>
      </w:r>
      <w:r w:rsidR="00FF7CDC">
        <w:rPr>
          <w:rFonts w:ascii="Times New Roman" w:hAnsi="Times New Roman"/>
          <w:sz w:val="24"/>
        </w:rPr>
        <w:t>The National Office of the IRS</w:t>
      </w:r>
      <w:r w:rsidR="00FF7CDC" w:rsidRPr="00FF7CDC">
        <w:rPr>
          <w:rFonts w:ascii="Times New Roman" w:hAnsi="Times New Roman"/>
          <w:sz w:val="24"/>
        </w:rPr>
        <w:t xml:space="preserve"> issues revenue rulings to provide guidance to taxpayers on specific factual situations, </w:t>
      </w:r>
      <w:r w:rsidR="0054412F" w:rsidRPr="0054412F">
        <w:rPr>
          <w:rFonts w:ascii="Times New Roman" w:hAnsi="Times New Roman"/>
          <w:sz w:val="24"/>
        </w:rPr>
        <w:t>processes ruling requests from taxpayers</w:t>
      </w:r>
      <w:r w:rsidR="00FF7CDC">
        <w:rPr>
          <w:rFonts w:ascii="Times New Roman" w:hAnsi="Times New Roman"/>
          <w:sz w:val="24"/>
        </w:rPr>
        <w:t xml:space="preserve"> (private letter rulings</w:t>
      </w:r>
      <w:proofErr w:type="gramStart"/>
      <w:r w:rsidR="00FF7CDC">
        <w:rPr>
          <w:rFonts w:ascii="Times New Roman" w:hAnsi="Times New Roman"/>
          <w:sz w:val="24"/>
        </w:rPr>
        <w:t>),</w:t>
      </w:r>
      <w:r w:rsidR="0054412F" w:rsidRPr="0054412F">
        <w:rPr>
          <w:rFonts w:ascii="Times New Roman" w:hAnsi="Times New Roman"/>
          <w:sz w:val="24"/>
        </w:rPr>
        <w:t xml:space="preserve"> and</w:t>
      </w:r>
      <w:proofErr w:type="gramEnd"/>
      <w:r w:rsidR="0054412F" w:rsidRPr="0054412F">
        <w:rPr>
          <w:rFonts w:ascii="Times New Roman" w:hAnsi="Times New Roman"/>
          <w:sz w:val="24"/>
        </w:rPr>
        <w:t xml:space="preserve"> prepares Revenue Procedures that assist taxpayers with compliance matters. </w:t>
      </w:r>
      <w:r w:rsidR="00AE79E4">
        <w:rPr>
          <w:rFonts w:ascii="Times New Roman" w:hAnsi="Times New Roman"/>
          <w:sz w:val="24"/>
        </w:rPr>
        <w:t xml:space="preserve"> </w:t>
      </w:r>
      <w:r w:rsidR="005F69E9">
        <w:rPr>
          <w:rFonts w:ascii="Times New Roman" w:hAnsi="Times New Roman"/>
          <w:sz w:val="24"/>
        </w:rPr>
        <w:t>Of course, the National Office also provides administrative and human resources functions at the top level of the organization.</w:t>
      </w:r>
      <w:r w:rsidR="008227D5">
        <w:rPr>
          <w:rFonts w:ascii="Times New Roman" w:hAnsi="Times New Roman"/>
          <w:sz w:val="24"/>
        </w:rPr>
        <w:t xml:space="preserve"> </w:t>
      </w:r>
      <w:r w:rsidR="00AE79E4">
        <w:rPr>
          <w:rFonts w:ascii="Times New Roman" w:hAnsi="Times New Roman"/>
          <w:sz w:val="24"/>
        </w:rPr>
        <w:t xml:space="preserve"> </w:t>
      </w:r>
      <w:r w:rsidR="00E0535B">
        <w:rPr>
          <w:rFonts w:ascii="Times New Roman" w:hAnsi="Times New Roman"/>
          <w:sz w:val="24"/>
        </w:rPr>
        <w:t>p</w:t>
      </w:r>
      <w:r w:rsidR="0054412F" w:rsidRPr="0054412F">
        <w:rPr>
          <w:rFonts w:ascii="Times New Roman" w:hAnsi="Times New Roman"/>
          <w:sz w:val="24"/>
        </w:rPr>
        <w:t>. I:1-26.</w:t>
      </w:r>
    </w:p>
    <w:p w14:paraId="3BC6F8EB" w14:textId="77777777" w:rsidR="004849C5" w:rsidRDefault="004849C5" w:rsidP="0018602A">
      <w:pPr>
        <w:jc w:val="both"/>
        <w:rPr>
          <w:rFonts w:ascii="Times New Roman" w:hAnsi="Times New Roman"/>
          <w:sz w:val="24"/>
        </w:rPr>
      </w:pPr>
    </w:p>
    <w:p w14:paraId="0C838A32" w14:textId="6E733A09" w:rsidR="007C0595" w:rsidRDefault="007C0595" w:rsidP="0018602A">
      <w:pPr>
        <w:jc w:val="both"/>
        <w:rPr>
          <w:rFonts w:ascii="Times New Roman" w:hAnsi="Times New Roman"/>
          <w:sz w:val="24"/>
        </w:rPr>
      </w:pPr>
      <w:r>
        <w:rPr>
          <w:rFonts w:ascii="Times New Roman" w:hAnsi="Times New Roman"/>
          <w:b/>
          <w:sz w:val="24"/>
        </w:rPr>
        <w:lastRenderedPageBreak/>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-29</w:t>
      </w:r>
      <w:r>
        <w:rPr>
          <w:rFonts w:ascii="Times New Roman" w:hAnsi="Times New Roman"/>
          <w:b/>
          <w:sz w:val="24"/>
        </w:rPr>
        <w:tab/>
      </w:r>
      <w:r>
        <w:rPr>
          <w:rFonts w:ascii="Times New Roman" w:hAnsi="Times New Roman"/>
          <w:sz w:val="24"/>
        </w:rPr>
        <w:t>Individuals most likely to be audited include those that may be involved in any of the following situations:</w:t>
      </w:r>
    </w:p>
    <w:p w14:paraId="5920D2C6" w14:textId="77777777" w:rsidR="007C0595" w:rsidRDefault="007C0595" w:rsidP="0018602A">
      <w:pPr>
        <w:numPr>
          <w:ilvl w:val="0"/>
          <w:numId w:val="6"/>
        </w:numPr>
        <w:tabs>
          <w:tab w:val="clear" w:pos="990"/>
          <w:tab w:val="left" w:pos="-1440"/>
          <w:tab w:val="num" w:pos="1080"/>
        </w:tabs>
        <w:ind w:left="1080"/>
        <w:jc w:val="both"/>
        <w:rPr>
          <w:rFonts w:ascii="Times New Roman" w:hAnsi="Times New Roman"/>
          <w:sz w:val="24"/>
        </w:rPr>
      </w:pPr>
      <w:r>
        <w:rPr>
          <w:rFonts w:ascii="Times New Roman" w:hAnsi="Times New Roman"/>
          <w:sz w:val="24"/>
        </w:rPr>
        <w:t>Individuals who are sole proprietors and incur significant expenses in connection with the trade or business.</w:t>
      </w:r>
    </w:p>
    <w:p w14:paraId="5B42C919" w14:textId="77777777" w:rsidR="007C0595" w:rsidRDefault="007C0595" w:rsidP="0018602A">
      <w:pPr>
        <w:numPr>
          <w:ilvl w:val="0"/>
          <w:numId w:val="6"/>
        </w:numPr>
        <w:tabs>
          <w:tab w:val="clear" w:pos="990"/>
          <w:tab w:val="left" w:pos="-1440"/>
          <w:tab w:val="num" w:pos="1080"/>
        </w:tabs>
        <w:ind w:left="1080"/>
        <w:jc w:val="both"/>
        <w:rPr>
          <w:rFonts w:ascii="Times New Roman" w:hAnsi="Times New Roman"/>
          <w:sz w:val="24"/>
        </w:rPr>
      </w:pPr>
      <w:r>
        <w:rPr>
          <w:rFonts w:ascii="Times New Roman" w:hAnsi="Times New Roman"/>
          <w:sz w:val="24"/>
        </w:rPr>
        <w:t>Itemized deductions in excess of an average amount for the person's income level.</w:t>
      </w:r>
    </w:p>
    <w:p w14:paraId="2C29B5C0" w14:textId="77777777" w:rsidR="007C0595" w:rsidRDefault="007C0595" w:rsidP="0018602A">
      <w:pPr>
        <w:numPr>
          <w:ilvl w:val="0"/>
          <w:numId w:val="6"/>
        </w:numPr>
        <w:tabs>
          <w:tab w:val="clear" w:pos="990"/>
          <w:tab w:val="left" w:pos="-1440"/>
          <w:tab w:val="num" w:pos="1080"/>
        </w:tabs>
        <w:ind w:left="1080"/>
        <w:jc w:val="both"/>
        <w:rPr>
          <w:rFonts w:ascii="Times New Roman" w:hAnsi="Times New Roman"/>
          <w:sz w:val="24"/>
        </w:rPr>
      </w:pPr>
      <w:r>
        <w:rPr>
          <w:rFonts w:ascii="Times New Roman" w:hAnsi="Times New Roman"/>
          <w:sz w:val="24"/>
        </w:rPr>
        <w:t xml:space="preserve">Filing of a refund claim by a taxpayer who has been previously </w:t>
      </w:r>
      <w:proofErr w:type="gramStart"/>
      <w:r>
        <w:rPr>
          <w:rFonts w:ascii="Times New Roman" w:hAnsi="Times New Roman"/>
          <w:sz w:val="24"/>
        </w:rPr>
        <w:t>audited</w:t>
      </w:r>
      <w:proofErr w:type="gramEnd"/>
      <w:r>
        <w:rPr>
          <w:rFonts w:ascii="Times New Roman" w:hAnsi="Times New Roman"/>
          <w:sz w:val="24"/>
        </w:rPr>
        <w:t xml:space="preserve"> and the audit resulted in a substantial tax deficiency.</w:t>
      </w:r>
    </w:p>
    <w:p w14:paraId="572E4F48" w14:textId="77777777" w:rsidR="007C0595" w:rsidRDefault="007C0595" w:rsidP="0018602A">
      <w:pPr>
        <w:numPr>
          <w:ilvl w:val="0"/>
          <w:numId w:val="6"/>
        </w:numPr>
        <w:tabs>
          <w:tab w:val="clear" w:pos="990"/>
          <w:tab w:val="left" w:pos="-1440"/>
          <w:tab w:val="num" w:pos="1080"/>
        </w:tabs>
        <w:ind w:left="1080"/>
        <w:jc w:val="both"/>
        <w:rPr>
          <w:rFonts w:ascii="Times New Roman" w:hAnsi="Times New Roman"/>
          <w:sz w:val="24"/>
        </w:rPr>
      </w:pPr>
      <w:r>
        <w:rPr>
          <w:rFonts w:ascii="Times New Roman" w:hAnsi="Times New Roman"/>
          <w:sz w:val="24"/>
        </w:rPr>
        <w:t>Individuals who are self</w:t>
      </w:r>
      <w:r>
        <w:rPr>
          <w:rFonts w:ascii="Times New Roman" w:hAnsi="Times New Roman"/>
          <w:sz w:val="24"/>
        </w:rPr>
        <w:noBreakHyphen/>
        <w:t>employed with substantial business income or income from a profession such as a medical doctor.  p. I:1-27.</w:t>
      </w:r>
    </w:p>
    <w:p w14:paraId="26A45067" w14:textId="77777777" w:rsidR="00EB4034" w:rsidRDefault="00EB4034">
      <w:pPr>
        <w:widowControl/>
        <w:jc w:val="both"/>
        <w:rPr>
          <w:rFonts w:ascii="Times New Roman" w:hAnsi="Times New Roman"/>
          <w:b/>
          <w:sz w:val="24"/>
        </w:rPr>
      </w:pPr>
    </w:p>
    <w:p w14:paraId="08AD51B1" w14:textId="77EDBA8B"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-30</w:t>
      </w:r>
      <w:r>
        <w:rPr>
          <w:rFonts w:ascii="Times New Roman" w:hAnsi="Times New Roman"/>
          <w:sz w:val="24"/>
        </w:rPr>
        <w:tab/>
        <w:t>a.</w:t>
      </w:r>
      <w:r>
        <w:rPr>
          <w:rFonts w:ascii="Times New Roman" w:hAnsi="Times New Roman"/>
          <w:sz w:val="24"/>
        </w:rPr>
        <w:tab/>
        <w:t xml:space="preserve">Rarely will the IRS review each line of Anya’s return.  Audits of individual taxpayers generally focus on selected items on the return.  Note: In prior years, the IRS had a Taxpayer Compliance Measurement Program (TCMP) where a small number of taxpayers were selected by a random sample and their returns were audited on a line-by-line basis.  These audits were primarily for statistical purposes.  Currently, this program has been abandoned.  However, the IRS </w:t>
      </w:r>
      <w:r w:rsidR="00571DE0">
        <w:rPr>
          <w:rFonts w:ascii="Times New Roman" w:hAnsi="Times New Roman"/>
          <w:sz w:val="24"/>
        </w:rPr>
        <w:t xml:space="preserve">now uses </w:t>
      </w:r>
      <w:r>
        <w:rPr>
          <w:rFonts w:ascii="Times New Roman" w:hAnsi="Times New Roman"/>
          <w:sz w:val="24"/>
        </w:rPr>
        <w:t xml:space="preserve">the National Research Program (NRP) to select returns for audit.  The NRP will update data compiled in the old TCMP audits and develop new statistical models for identifying returns most likely to contain errors.  </w:t>
      </w:r>
    </w:p>
    <w:p w14:paraId="7C23B7B5"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r>
      <w:proofErr w:type="gramStart"/>
      <w:r>
        <w:rPr>
          <w:rFonts w:ascii="Times New Roman" w:hAnsi="Times New Roman"/>
          <w:sz w:val="24"/>
        </w:rPr>
        <w:t>Generally</w:t>
      </w:r>
      <w:proofErr w:type="gramEnd"/>
      <w:r>
        <w:rPr>
          <w:rFonts w:ascii="Times New Roman" w:hAnsi="Times New Roman"/>
          <w:sz w:val="24"/>
        </w:rPr>
        <w:t xml:space="preserve"> not all items on a return will be audited.  All tax returns are initially checked for mathematical accuracy and items that may be considered clearly erroneous.  If differences are noted the IRS sends the taxpayer a bill for the corrected amount.  Upon an audit of Anya's return, the IRS generally only examines selected items on the return.  These items are those that the IRS believes there is a possibility of error.  p. I:1</w:t>
      </w:r>
      <w:r>
        <w:rPr>
          <w:rFonts w:ascii="Times New Roman" w:hAnsi="Times New Roman"/>
          <w:sz w:val="24"/>
        </w:rPr>
        <w:noBreakHyphen/>
        <w:t>27.</w:t>
      </w:r>
    </w:p>
    <w:p w14:paraId="014B94BE" w14:textId="77777777" w:rsidR="007C0595" w:rsidRDefault="007C0595">
      <w:pPr>
        <w:widowControl/>
        <w:jc w:val="both"/>
        <w:rPr>
          <w:rFonts w:ascii="Times New Roman" w:hAnsi="Times New Roman"/>
          <w:sz w:val="24"/>
        </w:rPr>
      </w:pPr>
    </w:p>
    <w:p w14:paraId="4B95E569" w14:textId="7D7C1018"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-31</w:t>
      </w:r>
      <w:r>
        <w:rPr>
          <w:rFonts w:ascii="Times New Roman" w:hAnsi="Times New Roman"/>
          <w:sz w:val="24"/>
        </w:rPr>
        <w:tab/>
        <w:t>a.</w:t>
      </w:r>
      <w:r>
        <w:rPr>
          <w:rFonts w:ascii="Times New Roman" w:hAnsi="Times New Roman"/>
          <w:sz w:val="24"/>
        </w:rPr>
        <w:tab/>
        <w:t>The term "hazards of litigation" refers to the probability of winning or losing a case if it goes to court.</w:t>
      </w:r>
    </w:p>
    <w:p w14:paraId="508EC350"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 xml:space="preserve">Because of the possibility that a case may be lost and the cost of litigation, both the IRS and taxpayers frequently settle a case to avoid such possibilities.  The IRS may also decide to settle a case because it does not want to establish an unfavorable precedent of cases in a specific area. </w:t>
      </w:r>
      <w:r w:rsidR="008227D5">
        <w:rPr>
          <w:rFonts w:ascii="Times New Roman" w:hAnsi="Times New Roman"/>
          <w:sz w:val="24"/>
        </w:rPr>
        <w:t xml:space="preserve"> </w:t>
      </w:r>
      <w:r w:rsidR="004A443D">
        <w:rPr>
          <w:rFonts w:ascii="Times New Roman" w:hAnsi="Times New Roman"/>
          <w:sz w:val="24"/>
        </w:rPr>
        <w:t xml:space="preserve">A taxpayer may settle a case to avoid substantial legal and professional fees. </w:t>
      </w:r>
      <w:r w:rsidR="00AE79E4">
        <w:rPr>
          <w:rFonts w:ascii="Times New Roman" w:hAnsi="Times New Roman"/>
          <w:sz w:val="24"/>
        </w:rPr>
        <w:t xml:space="preserve"> </w:t>
      </w:r>
      <w:r>
        <w:rPr>
          <w:rFonts w:ascii="Times New Roman" w:hAnsi="Times New Roman"/>
          <w:sz w:val="24"/>
        </w:rPr>
        <w:t>p. I:1-29.</w:t>
      </w:r>
    </w:p>
    <w:p w14:paraId="0FE7B506" w14:textId="77777777" w:rsidR="007C0595" w:rsidRDefault="007C0595">
      <w:pPr>
        <w:widowControl/>
        <w:jc w:val="both"/>
        <w:rPr>
          <w:rFonts w:ascii="Times New Roman" w:hAnsi="Times New Roman"/>
          <w:sz w:val="24"/>
        </w:rPr>
      </w:pPr>
    </w:p>
    <w:p w14:paraId="47185C4E" w14:textId="77777777" w:rsidR="007C0595" w:rsidRDefault="007C0595">
      <w:pPr>
        <w:widowControl/>
        <w:jc w:val="both"/>
        <w:rPr>
          <w:rFonts w:ascii="Times New Roman" w:hAnsi="Times New Roman"/>
          <w:sz w:val="24"/>
        </w:rPr>
      </w:pPr>
      <w:r>
        <w:rPr>
          <w:rFonts w:ascii="Times New Roman" w:hAnsi="Times New Roman"/>
          <w:b/>
          <w:sz w:val="24"/>
        </w:rPr>
        <w:t>I:1-32</w:t>
      </w:r>
      <w:r>
        <w:rPr>
          <w:rFonts w:ascii="Times New Roman" w:hAnsi="Times New Roman"/>
          <w:sz w:val="24"/>
        </w:rPr>
        <w:tab/>
        <w:t xml:space="preserve">No, just because the taxpayer has filed a return and received a refund, the IRS may still audit a taxpayer.  Tax returns </w:t>
      </w:r>
      <w:r w:rsidR="008219A3">
        <w:rPr>
          <w:rFonts w:ascii="Times New Roman" w:hAnsi="Times New Roman"/>
          <w:sz w:val="24"/>
        </w:rPr>
        <w:t xml:space="preserve">that are selected for audit </w:t>
      </w:r>
      <w:r>
        <w:rPr>
          <w:rFonts w:ascii="Times New Roman" w:hAnsi="Times New Roman"/>
          <w:sz w:val="24"/>
        </w:rPr>
        <w:t>generally are audited a year or two after the return is received by the IRS.   p.</w:t>
      </w:r>
      <w:r w:rsidR="009F42D7">
        <w:rPr>
          <w:rFonts w:ascii="Times New Roman" w:hAnsi="Times New Roman"/>
          <w:sz w:val="24"/>
        </w:rPr>
        <w:t> </w:t>
      </w:r>
      <w:r>
        <w:rPr>
          <w:rFonts w:ascii="Times New Roman" w:hAnsi="Times New Roman"/>
          <w:sz w:val="24"/>
        </w:rPr>
        <w:t>I:1</w:t>
      </w:r>
      <w:r>
        <w:rPr>
          <w:rFonts w:ascii="Times New Roman" w:hAnsi="Times New Roman"/>
          <w:sz w:val="24"/>
        </w:rPr>
        <w:noBreakHyphen/>
        <w:t>28.</w:t>
      </w:r>
    </w:p>
    <w:p w14:paraId="0C99EDDD" w14:textId="77777777" w:rsidR="007C0595" w:rsidRDefault="007C0595">
      <w:pPr>
        <w:widowControl/>
        <w:jc w:val="both"/>
        <w:rPr>
          <w:rFonts w:ascii="Times New Roman" w:hAnsi="Times New Roman"/>
          <w:b/>
          <w:sz w:val="24"/>
        </w:rPr>
      </w:pPr>
    </w:p>
    <w:p w14:paraId="0846DC61" w14:textId="77777777" w:rsidR="007C0595" w:rsidRDefault="007C0595">
      <w:pPr>
        <w:widowControl/>
        <w:jc w:val="both"/>
        <w:rPr>
          <w:rFonts w:ascii="Times New Roman" w:hAnsi="Times New Roman"/>
          <w:sz w:val="24"/>
        </w:rPr>
      </w:pPr>
      <w:r>
        <w:rPr>
          <w:rFonts w:ascii="Times New Roman" w:hAnsi="Times New Roman"/>
          <w:b/>
          <w:sz w:val="24"/>
        </w:rPr>
        <w:t>I:1-33</w:t>
      </w:r>
      <w:r>
        <w:rPr>
          <w:rFonts w:ascii="Times New Roman" w:hAnsi="Times New Roman"/>
          <w:sz w:val="24"/>
        </w:rPr>
        <w:tab/>
        <w:t>a.</w:t>
      </w:r>
      <w:r>
        <w:rPr>
          <w:rFonts w:ascii="Times New Roman" w:hAnsi="Times New Roman"/>
          <w:sz w:val="24"/>
        </w:rPr>
        <w:tab/>
        <w:t>The statute of limitations remains open indefinitely if a fraudulent return is filed or if no return is filed at all.</w:t>
      </w:r>
    </w:p>
    <w:p w14:paraId="21812558"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The general rule for the disallowance of tax deduction items is that an assessment may be made against the taxpayer within three years from the later of the date the tax return was filed or its due date.</w:t>
      </w:r>
    </w:p>
    <w:p w14:paraId="72826BF8" w14:textId="77777777" w:rsidR="007C0595" w:rsidRDefault="007C0595">
      <w:pPr>
        <w:widowControl/>
        <w:ind w:firstLine="720"/>
        <w:jc w:val="both"/>
        <w:rPr>
          <w:rFonts w:ascii="Times New Roman" w:hAnsi="Times New Roman"/>
          <w:sz w:val="24"/>
        </w:rPr>
      </w:pPr>
      <w:r>
        <w:rPr>
          <w:rFonts w:ascii="Times New Roman" w:hAnsi="Times New Roman"/>
          <w:sz w:val="24"/>
        </w:rPr>
        <w:t>c.</w:t>
      </w:r>
      <w:r>
        <w:rPr>
          <w:rFonts w:ascii="Times New Roman" w:hAnsi="Times New Roman"/>
          <w:sz w:val="24"/>
        </w:rPr>
        <w:tab/>
        <w:t>A six</w:t>
      </w:r>
      <w:r>
        <w:rPr>
          <w:rFonts w:ascii="Times New Roman" w:hAnsi="Times New Roman"/>
          <w:sz w:val="24"/>
        </w:rPr>
        <w:noBreakHyphen/>
        <w:t>year statute of limitations applies if the taxpayer omits an item of gross income that is in excess of 25 percent of the gross income that is reported on the return.  p. I:1-28.</w:t>
      </w:r>
    </w:p>
    <w:p w14:paraId="1075027B" w14:textId="77777777" w:rsidR="007C0595" w:rsidRDefault="007C0595">
      <w:pPr>
        <w:widowControl/>
        <w:jc w:val="both"/>
        <w:rPr>
          <w:rFonts w:ascii="Times New Roman" w:hAnsi="Times New Roman"/>
          <w:b/>
          <w:sz w:val="24"/>
        </w:rPr>
      </w:pPr>
    </w:p>
    <w:p w14:paraId="73ECE60C" w14:textId="77777777" w:rsidR="007C0595" w:rsidRDefault="007C0595">
      <w:pPr>
        <w:widowControl/>
        <w:jc w:val="both"/>
        <w:rPr>
          <w:rFonts w:ascii="Times New Roman" w:hAnsi="Times New Roman"/>
          <w:sz w:val="24"/>
        </w:rPr>
      </w:pPr>
      <w:r>
        <w:rPr>
          <w:rFonts w:ascii="Times New Roman" w:hAnsi="Times New Roman"/>
          <w:b/>
          <w:sz w:val="24"/>
        </w:rPr>
        <w:t>I:1-34</w:t>
      </w:r>
      <w:r>
        <w:rPr>
          <w:rFonts w:ascii="Times New Roman" w:hAnsi="Times New Roman"/>
          <w:sz w:val="24"/>
        </w:rPr>
        <w:tab/>
        <w:t>The best possible defensibly correct solution is one that is advantageous to the client but is based upon substantial authoritative support (e.g., favorable court cases) even though the position may be challenged upon audit by the IRS.  p. I:1-30.</w:t>
      </w:r>
    </w:p>
    <w:p w14:paraId="253D47C9" w14:textId="354F1A2D" w:rsidR="007C0595" w:rsidRDefault="007C0595">
      <w:pPr>
        <w:widowControl/>
        <w:jc w:val="both"/>
        <w:rPr>
          <w:rFonts w:ascii="Times New Roman" w:hAnsi="Times New Roman"/>
          <w:sz w:val="24"/>
        </w:rPr>
      </w:pPr>
      <w:r>
        <w:rPr>
          <w:rFonts w:ascii="Times New Roman" w:hAnsi="Times New Roman"/>
          <w:b/>
          <w:sz w:val="24"/>
        </w:rPr>
        <w:lastRenderedPageBreak/>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-35</w:t>
      </w:r>
      <w:r>
        <w:rPr>
          <w:rFonts w:ascii="Times New Roman" w:hAnsi="Times New Roman"/>
          <w:sz w:val="24"/>
        </w:rPr>
        <w:tab/>
        <w:t>The four principal areas of activity for the profession of tax practice are</w:t>
      </w:r>
      <w:r w:rsidR="00784DB7">
        <w:rPr>
          <w:rFonts w:ascii="Times New Roman" w:hAnsi="Times New Roman"/>
          <w:sz w:val="24"/>
        </w:rPr>
        <w:t>:</w:t>
      </w:r>
      <w:r>
        <w:rPr>
          <w:rFonts w:ascii="Times New Roman" w:hAnsi="Times New Roman"/>
          <w:sz w:val="24"/>
        </w:rPr>
        <w:t xml:space="preserve"> tax compliance and procedure, tax research, tax planning and financial planning.  Tax compliance and procedure essentially consists of tax return preparation and assisting the taxpayer in dealing with the IRS.  Tax research is the process of developing the most defensibly correct solution to a tax problem.  Tax planning involves the process of reducing taxes so as to maximize a taxpayer's after-tax return.  Financial planning, while not exclusively related to tax, is a</w:t>
      </w:r>
      <w:r w:rsidR="004849C5">
        <w:rPr>
          <w:rFonts w:ascii="Times New Roman" w:hAnsi="Times New Roman"/>
          <w:sz w:val="24"/>
        </w:rPr>
        <w:t>n</w:t>
      </w:r>
      <w:r>
        <w:rPr>
          <w:rFonts w:ascii="Times New Roman" w:hAnsi="Times New Roman"/>
          <w:sz w:val="24"/>
        </w:rPr>
        <w:t xml:space="preserve"> area for tax professionals to assist clients with planning for their entire financial affairs.  pp. I:1-29 through I:1-31.</w:t>
      </w:r>
    </w:p>
    <w:p w14:paraId="3AF7AAE8" w14:textId="77777777" w:rsidR="00EB4034" w:rsidRDefault="00EB4034">
      <w:pPr>
        <w:widowControl/>
        <w:jc w:val="both"/>
        <w:rPr>
          <w:rFonts w:ascii="Times New Roman" w:hAnsi="Times New Roman"/>
          <w:sz w:val="24"/>
        </w:rPr>
      </w:pPr>
    </w:p>
    <w:p w14:paraId="4A646BA9" w14:textId="7DDEA7FD"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-36</w:t>
      </w:r>
      <w:r>
        <w:rPr>
          <w:rFonts w:ascii="Times New Roman" w:hAnsi="Times New Roman"/>
          <w:b/>
          <w:sz w:val="24"/>
        </w:rPr>
        <w:tab/>
      </w:r>
      <w:r>
        <w:rPr>
          <w:rFonts w:ascii="Times New Roman" w:hAnsi="Times New Roman"/>
          <w:sz w:val="24"/>
        </w:rPr>
        <w:t>a.</w:t>
      </w:r>
      <w:r>
        <w:rPr>
          <w:rFonts w:ascii="Times New Roman" w:hAnsi="Times New Roman"/>
          <w:sz w:val="24"/>
        </w:rPr>
        <w:tab/>
        <w:t xml:space="preserve">Because income taxes may </w:t>
      </w:r>
      <w:r w:rsidR="00571DE0">
        <w:rPr>
          <w:rFonts w:ascii="Times New Roman" w:hAnsi="Times New Roman"/>
          <w:sz w:val="24"/>
        </w:rPr>
        <w:t xml:space="preserve">exceed </w:t>
      </w:r>
      <w:r>
        <w:rPr>
          <w:rFonts w:ascii="Times New Roman" w:hAnsi="Times New Roman"/>
          <w:sz w:val="24"/>
        </w:rPr>
        <w:t>50% of a taxpayer's income (including federal</w:t>
      </w:r>
      <w:r w:rsidR="00EB4034">
        <w:rPr>
          <w:rFonts w:ascii="Times New Roman" w:hAnsi="Times New Roman"/>
          <w:sz w:val="24"/>
        </w:rPr>
        <w:t>, state,</w:t>
      </w:r>
      <w:r>
        <w:rPr>
          <w:rFonts w:ascii="Times New Roman" w:hAnsi="Times New Roman"/>
          <w:sz w:val="24"/>
        </w:rPr>
        <w:t xml:space="preserve"> and </w:t>
      </w:r>
      <w:r w:rsidR="00EB4034">
        <w:rPr>
          <w:rFonts w:ascii="Times New Roman" w:hAnsi="Times New Roman"/>
          <w:sz w:val="24"/>
        </w:rPr>
        <w:t>local</w:t>
      </w:r>
      <w:r>
        <w:rPr>
          <w:rFonts w:ascii="Times New Roman" w:hAnsi="Times New Roman"/>
          <w:sz w:val="24"/>
        </w:rPr>
        <w:t xml:space="preserve"> income taxes and Social Security taxes), taxes are an extremely important part of the financial planning process.  Any financial plan that does not carefully consider taxes is a flawed plan.</w:t>
      </w:r>
    </w:p>
    <w:p w14:paraId="09830305"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 xml:space="preserve">Because tax professionals see their clients at least once a year </w:t>
      </w:r>
      <w:r w:rsidR="004A443D">
        <w:rPr>
          <w:rFonts w:ascii="Times New Roman" w:hAnsi="Times New Roman"/>
          <w:sz w:val="24"/>
        </w:rPr>
        <w:t xml:space="preserve">at a minimum </w:t>
      </w:r>
      <w:r>
        <w:rPr>
          <w:rFonts w:ascii="Times New Roman" w:hAnsi="Times New Roman"/>
          <w:sz w:val="24"/>
        </w:rPr>
        <w:t>(preparation of their income tax returns)</w:t>
      </w:r>
      <w:r w:rsidR="00B139DB">
        <w:rPr>
          <w:rFonts w:ascii="Times New Roman" w:hAnsi="Times New Roman"/>
          <w:sz w:val="24"/>
        </w:rPr>
        <w:t xml:space="preserve"> and are familiar with the client’s financial information</w:t>
      </w:r>
      <w:r>
        <w:rPr>
          <w:rFonts w:ascii="Times New Roman" w:hAnsi="Times New Roman"/>
          <w:sz w:val="24"/>
        </w:rPr>
        <w:t>, this represents a perfect opportunity to perform financial planning.  p. I:1-31.</w:t>
      </w:r>
    </w:p>
    <w:p w14:paraId="02179B61" w14:textId="77777777" w:rsidR="007C0595" w:rsidRDefault="007C0595">
      <w:pPr>
        <w:widowControl/>
        <w:jc w:val="both"/>
        <w:rPr>
          <w:rFonts w:ascii="Times New Roman" w:hAnsi="Times New Roman"/>
          <w:sz w:val="24"/>
        </w:rPr>
      </w:pPr>
    </w:p>
    <w:p w14:paraId="5EB0936E" w14:textId="474BD91F"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-37</w:t>
      </w:r>
      <w:r>
        <w:rPr>
          <w:rFonts w:ascii="Times New Roman" w:hAnsi="Times New Roman"/>
          <w:sz w:val="24"/>
        </w:rPr>
        <w:tab/>
        <w:t>No, the principal goal of tax planning is to maximize a taxpayer's after-tax cash flow, not just the minimization of taxes due.  For example, if a taxable investment generates a better return after taxes are paid than a nontaxable investment, the taxable investment is superior even though taxes must be paid.  p. I:1-30.</w:t>
      </w:r>
    </w:p>
    <w:p w14:paraId="3714CFD6" w14:textId="77777777" w:rsidR="007C0595" w:rsidRDefault="007C0595">
      <w:pPr>
        <w:widowControl/>
        <w:jc w:val="both"/>
        <w:rPr>
          <w:rFonts w:ascii="Times New Roman" w:hAnsi="Times New Roman"/>
          <w:sz w:val="24"/>
        </w:rPr>
      </w:pPr>
    </w:p>
    <w:p w14:paraId="34760C4D" w14:textId="5475E74C"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-38</w:t>
      </w:r>
      <w:r>
        <w:rPr>
          <w:rFonts w:ascii="Times New Roman" w:hAnsi="Times New Roman"/>
          <w:sz w:val="24"/>
        </w:rPr>
        <w:tab/>
        <w:t xml:space="preserve"> Tax planning involves the evaluation of alternative courses of action.  The evaluation of alternative courses of action can be very time-consuming because of the numerous and complex tax calculations necessary to arrive at an optimal solution.  </w:t>
      </w:r>
      <w:r w:rsidR="00EB4034">
        <w:rPr>
          <w:rFonts w:ascii="Times New Roman" w:hAnsi="Times New Roman"/>
          <w:sz w:val="24"/>
        </w:rPr>
        <w:t>Using tax software</w:t>
      </w:r>
      <w:r>
        <w:rPr>
          <w:rFonts w:ascii="Times New Roman" w:hAnsi="Times New Roman"/>
          <w:sz w:val="24"/>
        </w:rPr>
        <w:t xml:space="preserve"> has become an essential tool in this process because of the speed and accuracy in which tax calculations can be made</w:t>
      </w:r>
      <w:r w:rsidR="00082DF7">
        <w:rPr>
          <w:rFonts w:ascii="Times New Roman" w:hAnsi="Times New Roman"/>
          <w:sz w:val="24"/>
        </w:rPr>
        <w:t xml:space="preserve"> as well as data analytic methods to analyze large amounts of tax data</w:t>
      </w:r>
      <w:r>
        <w:rPr>
          <w:rFonts w:ascii="Times New Roman" w:hAnsi="Times New Roman"/>
          <w:sz w:val="24"/>
        </w:rPr>
        <w:t>.  pp. I:1</w:t>
      </w:r>
      <w:r>
        <w:rPr>
          <w:rFonts w:ascii="Times New Roman" w:hAnsi="Times New Roman"/>
          <w:sz w:val="24"/>
        </w:rPr>
        <w:noBreakHyphen/>
        <w:t>30 and I:1-31.</w:t>
      </w:r>
    </w:p>
    <w:p w14:paraId="2FC2AB5C" w14:textId="77777777" w:rsidR="007C0595" w:rsidRDefault="007C0595">
      <w:pPr>
        <w:widowControl/>
        <w:jc w:val="both"/>
        <w:rPr>
          <w:rFonts w:ascii="Times New Roman" w:hAnsi="Times New Roman"/>
          <w:sz w:val="18"/>
        </w:rPr>
      </w:pPr>
    </w:p>
    <w:p w14:paraId="5A34A38A" w14:textId="77777777" w:rsidR="007C0595" w:rsidRDefault="007C0595">
      <w:pPr>
        <w:widowControl/>
        <w:jc w:val="both"/>
        <w:rPr>
          <w:rFonts w:ascii="Times New Roman" w:hAnsi="Times New Roman"/>
          <w:b/>
          <w:sz w:val="28"/>
        </w:rPr>
      </w:pPr>
      <w:r>
        <w:rPr>
          <w:rFonts w:ascii="Times New Roman" w:hAnsi="Times New Roman"/>
          <w:b/>
          <w:sz w:val="28"/>
        </w:rPr>
        <w:t>Problems</w:t>
      </w:r>
    </w:p>
    <w:p w14:paraId="3072CB09" w14:textId="77777777" w:rsidR="006216AF" w:rsidRDefault="006216AF">
      <w:pPr>
        <w:widowControl/>
        <w:jc w:val="both"/>
        <w:rPr>
          <w:rFonts w:ascii="Times New Roman" w:hAnsi="Times New Roman"/>
          <w:sz w:val="24"/>
        </w:rPr>
      </w:pPr>
    </w:p>
    <w:p w14:paraId="3EE3F34F" w14:textId="6D4C4257"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-39</w:t>
      </w:r>
      <w:r>
        <w:rPr>
          <w:rFonts w:ascii="Times New Roman" w:hAnsi="Times New Roman"/>
          <w:sz w:val="24"/>
        </w:rPr>
        <w:tab/>
        <w:t>a.</w:t>
      </w:r>
    </w:p>
    <w:tbl>
      <w:tblPr>
        <w:tblW w:w="0" w:type="auto"/>
        <w:tblInd w:w="1585" w:type="dxa"/>
        <w:tblLayout w:type="fixed"/>
        <w:tblCellMar>
          <w:left w:w="145" w:type="dxa"/>
          <w:right w:w="145" w:type="dxa"/>
        </w:tblCellMar>
        <w:tblLook w:val="0000" w:firstRow="0" w:lastRow="0" w:firstColumn="0" w:lastColumn="0" w:noHBand="0" w:noVBand="0"/>
      </w:tblPr>
      <w:tblGrid>
        <w:gridCol w:w="3600"/>
        <w:gridCol w:w="1560"/>
        <w:gridCol w:w="1680"/>
      </w:tblGrid>
      <w:tr w:rsidR="007C0595" w14:paraId="5E4388F7" w14:textId="77777777">
        <w:tc>
          <w:tcPr>
            <w:tcW w:w="3600" w:type="dxa"/>
            <w:tcBorders>
              <w:top w:val="double" w:sz="7" w:space="0" w:color="000000"/>
              <w:left w:val="double" w:sz="7" w:space="0" w:color="000000"/>
              <w:bottom w:val="double" w:sz="7" w:space="0" w:color="000000"/>
              <w:right w:val="single" w:sz="6" w:space="0" w:color="FFFFFF"/>
            </w:tcBorders>
          </w:tcPr>
          <w:p w14:paraId="49F9EBC6" w14:textId="77777777" w:rsidR="007C0595" w:rsidRDefault="007C0595">
            <w:pPr>
              <w:spacing w:line="201" w:lineRule="exact"/>
              <w:jc w:val="both"/>
              <w:rPr>
                <w:rFonts w:ascii="Times New Roman" w:hAnsi="Times New Roman"/>
                <w:sz w:val="24"/>
              </w:rPr>
            </w:pPr>
          </w:p>
          <w:p w14:paraId="13D6EF1D" w14:textId="77777777" w:rsidR="007C0595" w:rsidRDefault="007C0595">
            <w:pPr>
              <w:widowControl/>
              <w:jc w:val="both"/>
              <w:rPr>
                <w:rFonts w:ascii="Times New Roman" w:hAnsi="Times New Roman"/>
                <w:sz w:val="24"/>
              </w:rPr>
            </w:pPr>
            <w:r>
              <w:rPr>
                <w:rFonts w:ascii="Times New Roman" w:hAnsi="Times New Roman"/>
                <w:sz w:val="24"/>
              </w:rPr>
              <w:t>Income:</w:t>
            </w:r>
          </w:p>
          <w:p w14:paraId="379FD964" w14:textId="77777777" w:rsidR="007C0595" w:rsidRDefault="007C0595">
            <w:pPr>
              <w:widowControl/>
              <w:ind w:left="720"/>
              <w:jc w:val="both"/>
              <w:rPr>
                <w:rFonts w:ascii="Times New Roman" w:hAnsi="Times New Roman"/>
                <w:sz w:val="24"/>
              </w:rPr>
            </w:pPr>
            <w:r>
              <w:rPr>
                <w:rFonts w:ascii="Times New Roman" w:hAnsi="Times New Roman"/>
                <w:sz w:val="24"/>
              </w:rPr>
              <w:t>Salary</w:t>
            </w:r>
          </w:p>
          <w:p w14:paraId="0A63B177" w14:textId="77777777" w:rsidR="007C0595" w:rsidRDefault="007C0595">
            <w:pPr>
              <w:widowControl/>
              <w:ind w:left="720"/>
              <w:jc w:val="both"/>
              <w:rPr>
                <w:rFonts w:ascii="Times New Roman" w:hAnsi="Times New Roman"/>
                <w:sz w:val="24"/>
              </w:rPr>
            </w:pPr>
            <w:r>
              <w:rPr>
                <w:rFonts w:ascii="Times New Roman" w:hAnsi="Times New Roman"/>
                <w:sz w:val="24"/>
              </w:rPr>
              <w:t>Business income</w:t>
            </w:r>
          </w:p>
          <w:p w14:paraId="2D9BD76E" w14:textId="77777777" w:rsidR="007C0595" w:rsidRDefault="007C0595">
            <w:pPr>
              <w:widowControl/>
              <w:ind w:left="720"/>
              <w:jc w:val="both"/>
              <w:rPr>
                <w:rFonts w:ascii="Times New Roman" w:hAnsi="Times New Roman"/>
                <w:sz w:val="24"/>
              </w:rPr>
            </w:pPr>
            <w:r>
              <w:rPr>
                <w:rFonts w:ascii="Times New Roman" w:hAnsi="Times New Roman"/>
                <w:sz w:val="24"/>
              </w:rPr>
              <w:t>Interest income</w:t>
            </w:r>
          </w:p>
          <w:p w14:paraId="4EA46F73" w14:textId="77777777" w:rsidR="007C0595" w:rsidRDefault="007C0595">
            <w:pPr>
              <w:widowControl/>
              <w:jc w:val="both"/>
              <w:rPr>
                <w:rFonts w:ascii="Times New Roman" w:hAnsi="Times New Roman"/>
                <w:sz w:val="22"/>
              </w:rPr>
            </w:pPr>
          </w:p>
          <w:p w14:paraId="15547C7A" w14:textId="77777777" w:rsidR="007C0595" w:rsidRDefault="007C0595">
            <w:pPr>
              <w:widowControl/>
              <w:jc w:val="both"/>
              <w:rPr>
                <w:rFonts w:ascii="Times New Roman" w:hAnsi="Times New Roman"/>
                <w:sz w:val="24"/>
              </w:rPr>
            </w:pPr>
            <w:r>
              <w:rPr>
                <w:rFonts w:ascii="Times New Roman" w:hAnsi="Times New Roman"/>
                <w:sz w:val="24"/>
              </w:rPr>
              <w:t>Deductions:</w:t>
            </w:r>
          </w:p>
          <w:p w14:paraId="653804CC" w14:textId="77777777" w:rsidR="007C0595" w:rsidRDefault="007C0595">
            <w:pPr>
              <w:widowControl/>
              <w:ind w:left="720"/>
              <w:jc w:val="both"/>
              <w:rPr>
                <w:rFonts w:ascii="Times New Roman" w:hAnsi="Times New Roman"/>
                <w:sz w:val="24"/>
              </w:rPr>
            </w:pPr>
            <w:r>
              <w:rPr>
                <w:rFonts w:ascii="Times New Roman" w:hAnsi="Times New Roman"/>
                <w:sz w:val="24"/>
              </w:rPr>
              <w:t>Business expense</w:t>
            </w:r>
            <w:r w:rsidR="00784DB7">
              <w:rPr>
                <w:rFonts w:ascii="Times New Roman" w:hAnsi="Times New Roman"/>
                <w:sz w:val="24"/>
              </w:rPr>
              <w:t>s</w:t>
            </w:r>
          </w:p>
          <w:p w14:paraId="311CF3F5" w14:textId="77777777" w:rsidR="007C0595" w:rsidRDefault="007C0595">
            <w:pPr>
              <w:widowControl/>
              <w:ind w:left="720"/>
              <w:jc w:val="both"/>
              <w:rPr>
                <w:rFonts w:ascii="Times New Roman" w:hAnsi="Times New Roman"/>
                <w:sz w:val="24"/>
              </w:rPr>
            </w:pPr>
            <w:r>
              <w:rPr>
                <w:rFonts w:ascii="Times New Roman" w:hAnsi="Times New Roman"/>
                <w:sz w:val="24"/>
              </w:rPr>
              <w:t>Itemized deductions</w:t>
            </w:r>
          </w:p>
          <w:p w14:paraId="3EC7BC6B" w14:textId="77777777" w:rsidR="007C0595" w:rsidRDefault="007C0595">
            <w:pPr>
              <w:widowControl/>
              <w:jc w:val="both"/>
              <w:rPr>
                <w:rFonts w:ascii="Times New Roman" w:hAnsi="Times New Roman"/>
                <w:sz w:val="24"/>
              </w:rPr>
            </w:pPr>
            <w:r>
              <w:rPr>
                <w:rFonts w:ascii="Times New Roman" w:hAnsi="Times New Roman"/>
                <w:sz w:val="24"/>
              </w:rPr>
              <w:t>Taxable Income</w:t>
            </w:r>
          </w:p>
          <w:p w14:paraId="0F943A7A" w14:textId="77777777" w:rsidR="007C0595" w:rsidRDefault="007C0595">
            <w:pPr>
              <w:widowControl/>
              <w:spacing w:after="58"/>
              <w:jc w:val="both"/>
              <w:rPr>
                <w:rFonts w:ascii="Times New Roman" w:hAnsi="Times New Roman"/>
                <w:sz w:val="24"/>
              </w:rPr>
            </w:pPr>
            <w:r>
              <w:rPr>
                <w:rFonts w:ascii="Times New Roman" w:hAnsi="Times New Roman"/>
                <w:sz w:val="24"/>
              </w:rPr>
              <w:t>Tax</w:t>
            </w:r>
          </w:p>
        </w:tc>
        <w:tc>
          <w:tcPr>
            <w:tcW w:w="1560" w:type="dxa"/>
            <w:tcBorders>
              <w:top w:val="double" w:sz="7" w:space="0" w:color="000000"/>
              <w:left w:val="single" w:sz="7" w:space="0" w:color="000000"/>
              <w:bottom w:val="double" w:sz="7" w:space="0" w:color="000000"/>
              <w:right w:val="single" w:sz="6" w:space="0" w:color="FFFFFF"/>
            </w:tcBorders>
          </w:tcPr>
          <w:p w14:paraId="4494197C" w14:textId="77777777" w:rsidR="007C0595" w:rsidRDefault="007C0595">
            <w:pPr>
              <w:spacing w:line="201" w:lineRule="exact"/>
              <w:jc w:val="both"/>
              <w:rPr>
                <w:rFonts w:ascii="Times New Roman" w:hAnsi="Times New Roman"/>
                <w:sz w:val="24"/>
              </w:rPr>
            </w:pPr>
          </w:p>
          <w:p w14:paraId="00A2889C" w14:textId="77777777" w:rsidR="007C0595" w:rsidRDefault="007C0595">
            <w:pPr>
              <w:widowControl/>
              <w:jc w:val="both"/>
              <w:rPr>
                <w:rFonts w:ascii="Times New Roman" w:hAnsi="Times New Roman"/>
                <w:sz w:val="24"/>
              </w:rPr>
            </w:pPr>
          </w:p>
          <w:p w14:paraId="765F84FC" w14:textId="77777777" w:rsidR="007C0595" w:rsidRDefault="007C0595">
            <w:pPr>
              <w:widowControl/>
              <w:jc w:val="both"/>
              <w:rPr>
                <w:rFonts w:ascii="Times New Roman" w:hAnsi="Times New Roman"/>
                <w:sz w:val="24"/>
              </w:rPr>
            </w:pPr>
          </w:p>
          <w:p w14:paraId="497DC038" w14:textId="77777777" w:rsidR="007C0595" w:rsidRDefault="007C0595">
            <w:pPr>
              <w:widowControl/>
              <w:jc w:val="both"/>
              <w:rPr>
                <w:rFonts w:ascii="Times New Roman" w:hAnsi="Times New Roman"/>
                <w:sz w:val="24"/>
              </w:rPr>
            </w:pPr>
          </w:p>
          <w:p w14:paraId="7843EF58" w14:textId="77777777" w:rsidR="007C0595" w:rsidRDefault="007C0595">
            <w:pPr>
              <w:widowControl/>
              <w:jc w:val="both"/>
              <w:rPr>
                <w:rFonts w:ascii="Times New Roman" w:hAnsi="Times New Roman"/>
                <w:sz w:val="24"/>
              </w:rPr>
            </w:pPr>
          </w:p>
          <w:p w14:paraId="6141FC5A" w14:textId="77777777" w:rsidR="007C0595" w:rsidRDefault="007C0595">
            <w:pPr>
              <w:widowControl/>
              <w:jc w:val="both"/>
              <w:rPr>
                <w:rFonts w:ascii="Times New Roman" w:hAnsi="Times New Roman"/>
                <w:sz w:val="24"/>
              </w:rPr>
            </w:pPr>
          </w:p>
          <w:p w14:paraId="3B7AEC6D" w14:textId="77777777" w:rsidR="007C0595" w:rsidRDefault="007C0595">
            <w:pPr>
              <w:widowControl/>
              <w:jc w:val="both"/>
              <w:rPr>
                <w:rFonts w:ascii="Times New Roman" w:hAnsi="Times New Roman"/>
                <w:sz w:val="24"/>
              </w:rPr>
            </w:pPr>
          </w:p>
          <w:p w14:paraId="75CCE25E" w14:textId="77777777" w:rsidR="007C0595" w:rsidRDefault="007C0595">
            <w:pPr>
              <w:widowControl/>
              <w:tabs>
                <w:tab w:val="right" w:pos="1270"/>
              </w:tabs>
              <w:jc w:val="both"/>
              <w:rPr>
                <w:rFonts w:ascii="Times New Roman" w:hAnsi="Times New Roman"/>
                <w:sz w:val="24"/>
              </w:rPr>
            </w:pPr>
            <w:r>
              <w:rPr>
                <w:rFonts w:ascii="Times New Roman" w:hAnsi="Times New Roman"/>
                <w:sz w:val="24"/>
              </w:rPr>
              <w:tab/>
              <w:t xml:space="preserve">$9,500  </w:t>
            </w:r>
          </w:p>
          <w:p w14:paraId="50152902" w14:textId="77777777" w:rsidR="007C0595" w:rsidRPr="00D32862" w:rsidRDefault="007C0595">
            <w:pPr>
              <w:widowControl/>
              <w:tabs>
                <w:tab w:val="right" w:pos="1270"/>
              </w:tabs>
              <w:jc w:val="both"/>
              <w:rPr>
                <w:rFonts w:ascii="Times New Roman" w:hAnsi="Times New Roman"/>
                <w:sz w:val="24"/>
                <w:u w:val="single"/>
              </w:rPr>
            </w:pPr>
            <w:r>
              <w:rPr>
                <w:rFonts w:ascii="Times New Roman" w:hAnsi="Times New Roman"/>
                <w:sz w:val="24"/>
              </w:rPr>
              <w:tab/>
            </w:r>
            <w:r w:rsidRPr="00D32862">
              <w:rPr>
                <w:rFonts w:ascii="Times New Roman" w:hAnsi="Times New Roman"/>
                <w:sz w:val="24"/>
                <w:u w:val="single"/>
              </w:rPr>
              <w:t xml:space="preserve">20,000  </w:t>
            </w:r>
          </w:p>
          <w:p w14:paraId="56D30B1D" w14:textId="77777777" w:rsidR="007C0595" w:rsidRDefault="007C0595">
            <w:pPr>
              <w:widowControl/>
              <w:tabs>
                <w:tab w:val="right" w:pos="1270"/>
              </w:tabs>
              <w:spacing w:after="58"/>
              <w:jc w:val="both"/>
              <w:rPr>
                <w:rFonts w:ascii="Times New Roman" w:hAnsi="Times New Roman"/>
                <w:sz w:val="24"/>
              </w:rPr>
            </w:pPr>
            <w:r>
              <w:rPr>
                <w:rFonts w:ascii="Times New Roman" w:hAnsi="Times New Roman"/>
                <w:sz w:val="24"/>
              </w:rPr>
              <w:tab/>
            </w:r>
            <w:r w:rsidR="00571DE0">
              <w:rPr>
                <w:rFonts w:ascii="Times New Roman" w:hAnsi="Times New Roman"/>
                <w:sz w:val="24"/>
              </w:rPr>
              <w:t xml:space="preserve"> </w:t>
            </w:r>
          </w:p>
        </w:tc>
        <w:tc>
          <w:tcPr>
            <w:tcW w:w="1680" w:type="dxa"/>
            <w:tcBorders>
              <w:top w:val="double" w:sz="7" w:space="0" w:color="000000"/>
              <w:left w:val="single" w:sz="7" w:space="0" w:color="000000"/>
              <w:bottom w:val="double" w:sz="7" w:space="0" w:color="000000"/>
              <w:right w:val="double" w:sz="7" w:space="0" w:color="000000"/>
            </w:tcBorders>
          </w:tcPr>
          <w:p w14:paraId="795E4C1F" w14:textId="77777777" w:rsidR="007C0595" w:rsidRDefault="007C0595">
            <w:pPr>
              <w:spacing w:line="201" w:lineRule="exact"/>
              <w:jc w:val="both"/>
              <w:rPr>
                <w:rFonts w:ascii="Times New Roman" w:hAnsi="Times New Roman"/>
                <w:sz w:val="24"/>
              </w:rPr>
            </w:pPr>
          </w:p>
          <w:p w14:paraId="319B3361" w14:textId="77777777" w:rsidR="007C0595" w:rsidRDefault="007C0595">
            <w:pPr>
              <w:widowControl/>
              <w:jc w:val="both"/>
              <w:rPr>
                <w:rFonts w:ascii="Times New Roman" w:hAnsi="Times New Roman"/>
                <w:sz w:val="24"/>
              </w:rPr>
            </w:pPr>
          </w:p>
          <w:p w14:paraId="2A0EDC4B" w14:textId="3FA30EC6" w:rsidR="007C0595" w:rsidRDefault="007C0595">
            <w:pPr>
              <w:widowControl/>
              <w:tabs>
                <w:tab w:val="right" w:pos="1390"/>
              </w:tabs>
              <w:jc w:val="both"/>
              <w:rPr>
                <w:rFonts w:ascii="Times New Roman" w:hAnsi="Times New Roman"/>
                <w:sz w:val="24"/>
              </w:rPr>
            </w:pPr>
            <w:r>
              <w:rPr>
                <w:rFonts w:ascii="Times New Roman" w:hAnsi="Times New Roman"/>
                <w:sz w:val="24"/>
              </w:rPr>
              <w:tab/>
              <w:t>$</w:t>
            </w:r>
            <w:r w:rsidR="00082DF7">
              <w:rPr>
                <w:rFonts w:ascii="Times New Roman" w:hAnsi="Times New Roman"/>
                <w:sz w:val="24"/>
              </w:rPr>
              <w:t>10</w:t>
            </w:r>
            <w:r>
              <w:rPr>
                <w:rFonts w:ascii="Times New Roman" w:hAnsi="Times New Roman"/>
                <w:sz w:val="24"/>
              </w:rPr>
              <w:t xml:space="preserve">0,000  </w:t>
            </w:r>
          </w:p>
          <w:p w14:paraId="1725EABC" w14:textId="77777777" w:rsidR="007C0595" w:rsidRDefault="007C0595">
            <w:pPr>
              <w:widowControl/>
              <w:tabs>
                <w:tab w:val="right" w:pos="1390"/>
              </w:tabs>
              <w:jc w:val="both"/>
              <w:rPr>
                <w:rFonts w:ascii="Times New Roman" w:hAnsi="Times New Roman"/>
                <w:sz w:val="24"/>
              </w:rPr>
            </w:pPr>
            <w:r>
              <w:rPr>
                <w:rFonts w:ascii="Times New Roman" w:hAnsi="Times New Roman"/>
                <w:sz w:val="24"/>
              </w:rPr>
              <w:tab/>
              <w:t xml:space="preserve">25,000  </w:t>
            </w:r>
          </w:p>
          <w:p w14:paraId="24AAFEB2" w14:textId="77777777" w:rsidR="007C0595" w:rsidRDefault="007C0595">
            <w:pPr>
              <w:widowControl/>
              <w:tabs>
                <w:tab w:val="right" w:pos="1390"/>
              </w:tabs>
              <w:jc w:val="both"/>
              <w:rPr>
                <w:rFonts w:ascii="Times New Roman" w:hAnsi="Times New Roman"/>
                <w:sz w:val="24"/>
              </w:rPr>
            </w:pPr>
            <w:r>
              <w:rPr>
                <w:rFonts w:ascii="Times New Roman" w:hAnsi="Times New Roman"/>
                <w:sz w:val="24"/>
              </w:rPr>
              <w:tab/>
            </w:r>
            <w:r w:rsidR="009266C0" w:rsidRPr="009266C0">
              <w:rPr>
                <w:rFonts w:ascii="Times New Roman" w:hAnsi="Times New Roman"/>
                <w:sz w:val="24"/>
                <w:u w:val="single"/>
              </w:rPr>
              <w:t xml:space="preserve">   </w:t>
            </w:r>
            <w:r>
              <w:rPr>
                <w:rFonts w:ascii="Times New Roman" w:hAnsi="Times New Roman"/>
                <w:sz w:val="24"/>
                <w:u w:val="single"/>
              </w:rPr>
              <w:t xml:space="preserve"> 10,000</w:t>
            </w:r>
            <w:r>
              <w:rPr>
                <w:rFonts w:ascii="Times New Roman" w:hAnsi="Times New Roman"/>
                <w:sz w:val="24"/>
              </w:rPr>
              <w:t xml:space="preserve">  </w:t>
            </w:r>
          </w:p>
          <w:p w14:paraId="4EF9C8AE" w14:textId="77777777" w:rsidR="007C0595" w:rsidRDefault="007C0595">
            <w:pPr>
              <w:widowControl/>
              <w:tabs>
                <w:tab w:val="right" w:pos="1390"/>
              </w:tabs>
              <w:jc w:val="both"/>
              <w:rPr>
                <w:rFonts w:ascii="Times New Roman" w:hAnsi="Times New Roman"/>
                <w:sz w:val="24"/>
              </w:rPr>
            </w:pPr>
            <w:r>
              <w:rPr>
                <w:rFonts w:ascii="Times New Roman" w:hAnsi="Times New Roman"/>
                <w:sz w:val="24"/>
              </w:rPr>
              <w:tab/>
              <w:t>$</w:t>
            </w:r>
            <w:r w:rsidR="004A1397">
              <w:rPr>
                <w:rFonts w:ascii="Times New Roman" w:hAnsi="Times New Roman"/>
                <w:sz w:val="24"/>
              </w:rPr>
              <w:t>1</w:t>
            </w:r>
            <w:r w:rsidR="00082DF7">
              <w:rPr>
                <w:rFonts w:ascii="Times New Roman" w:hAnsi="Times New Roman"/>
                <w:sz w:val="24"/>
              </w:rPr>
              <w:t>3</w:t>
            </w:r>
            <w:r>
              <w:rPr>
                <w:rFonts w:ascii="Times New Roman" w:hAnsi="Times New Roman"/>
                <w:sz w:val="24"/>
              </w:rPr>
              <w:t xml:space="preserve">5,000  </w:t>
            </w:r>
          </w:p>
          <w:p w14:paraId="5F94A921" w14:textId="77777777" w:rsidR="007C0595" w:rsidRDefault="007C0595">
            <w:pPr>
              <w:widowControl/>
              <w:jc w:val="both"/>
              <w:rPr>
                <w:rFonts w:ascii="Times New Roman" w:hAnsi="Times New Roman"/>
                <w:sz w:val="24"/>
              </w:rPr>
            </w:pPr>
          </w:p>
          <w:p w14:paraId="652942BC" w14:textId="77777777" w:rsidR="007C0595" w:rsidRDefault="007C0595">
            <w:pPr>
              <w:widowControl/>
              <w:jc w:val="both"/>
              <w:rPr>
                <w:rFonts w:ascii="Times New Roman" w:hAnsi="Times New Roman"/>
                <w:sz w:val="24"/>
              </w:rPr>
            </w:pPr>
          </w:p>
          <w:p w14:paraId="7AF207C6" w14:textId="77777777" w:rsidR="007C0595" w:rsidRDefault="007C0595">
            <w:pPr>
              <w:widowControl/>
              <w:tabs>
                <w:tab w:val="right" w:pos="1390"/>
              </w:tabs>
              <w:jc w:val="both"/>
              <w:rPr>
                <w:rFonts w:ascii="Times New Roman" w:hAnsi="Times New Roman"/>
                <w:sz w:val="24"/>
              </w:rPr>
            </w:pPr>
            <w:r>
              <w:rPr>
                <w:rFonts w:ascii="Times New Roman" w:hAnsi="Times New Roman"/>
                <w:sz w:val="24"/>
              </w:rPr>
              <w:tab/>
            </w:r>
            <w:r>
              <w:rPr>
                <w:rFonts w:ascii="Times New Roman" w:hAnsi="Times New Roman"/>
                <w:sz w:val="24"/>
                <w:u w:val="single"/>
              </w:rPr>
              <w:t xml:space="preserve">  </w:t>
            </w:r>
            <w:r w:rsidR="00EB4034">
              <w:rPr>
                <w:rFonts w:ascii="Times New Roman" w:hAnsi="Times New Roman"/>
                <w:sz w:val="24"/>
                <w:u w:val="single"/>
              </w:rPr>
              <w:t>29</w:t>
            </w:r>
            <w:r>
              <w:rPr>
                <w:rFonts w:ascii="Times New Roman" w:hAnsi="Times New Roman"/>
                <w:sz w:val="24"/>
                <w:u w:val="single"/>
              </w:rPr>
              <w:t>,</w:t>
            </w:r>
            <w:r w:rsidR="00784DB7">
              <w:rPr>
                <w:rFonts w:ascii="Times New Roman" w:hAnsi="Times New Roman"/>
                <w:sz w:val="24"/>
                <w:u w:val="single"/>
              </w:rPr>
              <w:t>5</w:t>
            </w:r>
            <w:r w:rsidR="00EB4034">
              <w:rPr>
                <w:rFonts w:ascii="Times New Roman" w:hAnsi="Times New Roman"/>
                <w:sz w:val="24"/>
                <w:u w:val="single"/>
              </w:rPr>
              <w:t>0</w:t>
            </w:r>
            <w:r w:rsidR="00571DE0">
              <w:rPr>
                <w:rFonts w:ascii="Times New Roman" w:hAnsi="Times New Roman"/>
                <w:sz w:val="24"/>
                <w:u w:val="single"/>
              </w:rPr>
              <w:t>0</w:t>
            </w:r>
            <w:r w:rsidR="00571DE0">
              <w:rPr>
                <w:rFonts w:ascii="Times New Roman" w:hAnsi="Times New Roman"/>
                <w:sz w:val="24"/>
              </w:rPr>
              <w:t xml:space="preserve">  </w:t>
            </w:r>
          </w:p>
          <w:p w14:paraId="32214332" w14:textId="77777777" w:rsidR="007C0595" w:rsidRDefault="007C0595">
            <w:pPr>
              <w:widowControl/>
              <w:tabs>
                <w:tab w:val="right" w:pos="1390"/>
              </w:tabs>
              <w:jc w:val="both"/>
              <w:rPr>
                <w:rFonts w:ascii="Times New Roman" w:hAnsi="Times New Roman"/>
                <w:sz w:val="24"/>
              </w:rPr>
            </w:pPr>
            <w:r>
              <w:rPr>
                <w:rFonts w:ascii="Times New Roman" w:hAnsi="Times New Roman"/>
                <w:sz w:val="24"/>
              </w:rPr>
              <w:tab/>
            </w:r>
            <w:r>
              <w:rPr>
                <w:rFonts w:ascii="Times New Roman" w:hAnsi="Times New Roman"/>
                <w:sz w:val="24"/>
                <w:u w:val="double"/>
              </w:rPr>
              <w:t>$</w:t>
            </w:r>
            <w:r w:rsidR="00082DF7">
              <w:rPr>
                <w:rFonts w:ascii="Times New Roman" w:hAnsi="Times New Roman"/>
                <w:sz w:val="24"/>
                <w:u w:val="double"/>
              </w:rPr>
              <w:t>10</w:t>
            </w:r>
            <w:r w:rsidR="00EB4034">
              <w:rPr>
                <w:rFonts w:ascii="Times New Roman" w:hAnsi="Times New Roman"/>
                <w:sz w:val="24"/>
                <w:u w:val="double"/>
              </w:rPr>
              <w:t>5</w:t>
            </w:r>
            <w:r>
              <w:rPr>
                <w:rFonts w:ascii="Times New Roman" w:hAnsi="Times New Roman"/>
                <w:sz w:val="24"/>
                <w:u w:val="double"/>
              </w:rPr>
              <w:t>,</w:t>
            </w:r>
            <w:r w:rsidR="00EB4034">
              <w:rPr>
                <w:rFonts w:ascii="Times New Roman" w:hAnsi="Times New Roman"/>
                <w:sz w:val="24"/>
                <w:u w:val="double"/>
              </w:rPr>
              <w:t>500</w:t>
            </w:r>
            <w:r w:rsidR="00571DE0">
              <w:rPr>
                <w:rFonts w:ascii="Times New Roman" w:hAnsi="Times New Roman"/>
                <w:sz w:val="24"/>
              </w:rPr>
              <w:t xml:space="preserve">  </w:t>
            </w:r>
          </w:p>
          <w:p w14:paraId="411BB034" w14:textId="1E739B7E" w:rsidR="007C0595" w:rsidRDefault="007C0595">
            <w:pPr>
              <w:widowControl/>
              <w:tabs>
                <w:tab w:val="right" w:pos="1390"/>
              </w:tabs>
              <w:spacing w:after="58"/>
              <w:jc w:val="both"/>
              <w:rPr>
                <w:rFonts w:ascii="Times New Roman" w:hAnsi="Times New Roman"/>
                <w:sz w:val="24"/>
              </w:rPr>
            </w:pPr>
            <w:r>
              <w:rPr>
                <w:rFonts w:ascii="Times New Roman" w:hAnsi="Times New Roman"/>
                <w:sz w:val="24"/>
              </w:rPr>
              <w:tab/>
            </w:r>
            <w:r>
              <w:rPr>
                <w:rFonts w:ascii="Times New Roman" w:hAnsi="Times New Roman"/>
                <w:sz w:val="24"/>
                <w:u w:val="double"/>
              </w:rPr>
              <w:t>$1</w:t>
            </w:r>
            <w:r w:rsidR="00E64C15">
              <w:rPr>
                <w:rFonts w:ascii="Times New Roman" w:hAnsi="Times New Roman"/>
                <w:sz w:val="24"/>
                <w:u w:val="double"/>
              </w:rPr>
              <w:t>8</w:t>
            </w:r>
            <w:r>
              <w:rPr>
                <w:rFonts w:ascii="Times New Roman" w:hAnsi="Times New Roman"/>
                <w:sz w:val="24"/>
                <w:u w:val="double"/>
              </w:rPr>
              <w:t>,</w:t>
            </w:r>
            <w:r w:rsidR="00E64C15">
              <w:rPr>
                <w:rFonts w:ascii="Times New Roman" w:hAnsi="Times New Roman"/>
                <w:sz w:val="24"/>
                <w:u w:val="double"/>
              </w:rPr>
              <w:t>720</w:t>
            </w:r>
            <w:r w:rsidR="00571DE0">
              <w:rPr>
                <w:rFonts w:ascii="Times New Roman" w:hAnsi="Times New Roman"/>
                <w:sz w:val="24"/>
              </w:rPr>
              <w:t xml:space="preserve">  </w:t>
            </w:r>
          </w:p>
        </w:tc>
      </w:tr>
    </w:tbl>
    <w:p w14:paraId="5FEA4FE8" w14:textId="77777777" w:rsidR="007C0595" w:rsidRDefault="00390F30" w:rsidP="00390F30">
      <w:pPr>
        <w:widowControl/>
        <w:ind w:left="1620" w:hanging="1620"/>
        <w:jc w:val="both"/>
        <w:rPr>
          <w:rFonts w:ascii="Times New Roman" w:hAnsi="Times New Roman"/>
          <w:sz w:val="18"/>
        </w:rPr>
      </w:pPr>
      <w:r>
        <w:rPr>
          <w:rFonts w:ascii="Times New Roman" w:hAnsi="Times New Roman"/>
          <w:sz w:val="18"/>
        </w:rPr>
        <w:tab/>
        <w:t>Note:  Tax-exempt bond interest is not taxable and itemized deductions are greater than the standard deduction amount.</w:t>
      </w:r>
    </w:p>
    <w:p w14:paraId="4E050B6B" w14:textId="77777777" w:rsidR="00390F30" w:rsidRDefault="00390F30">
      <w:pPr>
        <w:widowControl/>
        <w:jc w:val="both"/>
        <w:rPr>
          <w:rFonts w:ascii="Times New Roman" w:hAnsi="Times New Roman"/>
          <w:sz w:val="18"/>
        </w:rPr>
      </w:pPr>
    </w:p>
    <w:p w14:paraId="3293E36F" w14:textId="15B94777" w:rsidR="007C0595" w:rsidRDefault="004849C5">
      <w:pPr>
        <w:widowControl/>
        <w:ind w:firstLine="720"/>
        <w:jc w:val="both"/>
        <w:rPr>
          <w:rFonts w:ascii="Times New Roman" w:hAnsi="Times New Roman"/>
          <w:sz w:val="24"/>
        </w:rPr>
      </w:pPr>
      <w:r>
        <w:rPr>
          <w:rFonts w:ascii="Times New Roman" w:hAnsi="Times New Roman"/>
          <w:sz w:val="24"/>
        </w:rPr>
        <w:br w:type="column"/>
      </w:r>
      <w:r w:rsidR="007C0595">
        <w:rPr>
          <w:rFonts w:ascii="Times New Roman" w:hAnsi="Times New Roman"/>
          <w:sz w:val="24"/>
        </w:rPr>
        <w:lastRenderedPageBreak/>
        <w:t>b.</w:t>
      </w:r>
      <w:r w:rsidR="007C0595">
        <w:rPr>
          <w:rFonts w:ascii="Times New Roman" w:hAnsi="Times New Roman"/>
          <w:sz w:val="24"/>
        </w:rPr>
        <w:tab/>
        <w:t>Marginal rate = 2</w:t>
      </w:r>
      <w:r w:rsidR="00EB4034">
        <w:rPr>
          <w:rFonts w:ascii="Times New Roman" w:hAnsi="Times New Roman"/>
          <w:sz w:val="24"/>
        </w:rPr>
        <w:t>4</w:t>
      </w:r>
      <w:r w:rsidR="007C0595">
        <w:rPr>
          <w:rFonts w:ascii="Times New Roman" w:hAnsi="Times New Roman"/>
          <w:sz w:val="24"/>
        </w:rPr>
        <w:t>%</w:t>
      </w:r>
      <w:r w:rsidR="007C0595">
        <w:rPr>
          <w:rFonts w:ascii="Times New Roman" w:hAnsi="Times New Roman"/>
          <w:sz w:val="24"/>
        </w:rPr>
        <w:tab/>
      </w:r>
      <w:r w:rsidR="007C0595">
        <w:rPr>
          <w:rFonts w:ascii="Times New Roman" w:hAnsi="Times New Roman"/>
          <w:sz w:val="24"/>
        </w:rPr>
        <w:tab/>
      </w:r>
      <w:r w:rsidR="007C0595">
        <w:rPr>
          <w:rFonts w:ascii="Times New Roman" w:hAnsi="Times New Roman"/>
          <w:sz w:val="24"/>
        </w:rPr>
        <w:tab/>
        <w:t>(From tax rate schedule)</w:t>
      </w:r>
    </w:p>
    <w:p w14:paraId="6E88F1D0" w14:textId="18F374F2" w:rsidR="007C0595" w:rsidRDefault="007C0595">
      <w:pPr>
        <w:widowControl/>
        <w:ind w:firstLine="1440"/>
        <w:jc w:val="both"/>
        <w:rPr>
          <w:rFonts w:ascii="Times New Roman" w:hAnsi="Times New Roman"/>
          <w:sz w:val="24"/>
        </w:rPr>
      </w:pPr>
      <w:r>
        <w:rPr>
          <w:rFonts w:ascii="Times New Roman" w:hAnsi="Times New Roman"/>
          <w:sz w:val="24"/>
        </w:rPr>
        <w:t>Average rate = 1</w:t>
      </w:r>
      <w:r w:rsidR="00E64C15">
        <w:rPr>
          <w:rFonts w:ascii="Times New Roman" w:hAnsi="Times New Roman"/>
          <w:sz w:val="24"/>
        </w:rPr>
        <w:t>7</w:t>
      </w:r>
      <w:r>
        <w:rPr>
          <w:rFonts w:ascii="Times New Roman" w:hAnsi="Times New Roman"/>
          <w:sz w:val="24"/>
        </w:rPr>
        <w:t>.</w:t>
      </w:r>
      <w:r w:rsidR="00E64C15">
        <w:rPr>
          <w:rFonts w:ascii="Times New Roman" w:hAnsi="Times New Roman"/>
          <w:sz w:val="24"/>
        </w:rPr>
        <w:t>74</w:t>
      </w:r>
      <w:r>
        <w:rPr>
          <w:rFonts w:ascii="Times New Roman" w:hAnsi="Times New Roman"/>
          <w:sz w:val="24"/>
        </w:rPr>
        <w:t>%</w:t>
      </w:r>
      <w:r>
        <w:rPr>
          <w:rFonts w:ascii="Times New Roman" w:hAnsi="Times New Roman"/>
          <w:sz w:val="24"/>
        </w:rPr>
        <w:tab/>
      </w:r>
      <w:r>
        <w:rPr>
          <w:rFonts w:ascii="Times New Roman" w:hAnsi="Times New Roman"/>
          <w:sz w:val="24"/>
        </w:rPr>
        <w:tab/>
        <w:t>($1</w:t>
      </w:r>
      <w:r w:rsidR="00E64C15">
        <w:rPr>
          <w:rFonts w:ascii="Times New Roman" w:hAnsi="Times New Roman"/>
          <w:sz w:val="24"/>
        </w:rPr>
        <w:t>8</w:t>
      </w:r>
      <w:r>
        <w:rPr>
          <w:rFonts w:ascii="Times New Roman" w:hAnsi="Times New Roman"/>
          <w:sz w:val="24"/>
        </w:rPr>
        <w:t>,</w:t>
      </w:r>
      <w:r w:rsidR="00E64C15">
        <w:rPr>
          <w:rFonts w:ascii="Times New Roman" w:hAnsi="Times New Roman"/>
          <w:sz w:val="24"/>
        </w:rPr>
        <w:t>720</w:t>
      </w:r>
      <w:r>
        <w:rPr>
          <w:rFonts w:ascii="Times New Roman" w:hAnsi="Times New Roman"/>
          <w:sz w:val="24"/>
        </w:rPr>
        <w:t>/$</w:t>
      </w:r>
      <w:r w:rsidR="00082DF7">
        <w:rPr>
          <w:rFonts w:ascii="Times New Roman" w:hAnsi="Times New Roman"/>
          <w:sz w:val="24"/>
        </w:rPr>
        <w:t>10</w:t>
      </w:r>
      <w:r w:rsidR="007B4069">
        <w:rPr>
          <w:rFonts w:ascii="Times New Roman" w:hAnsi="Times New Roman"/>
          <w:sz w:val="24"/>
        </w:rPr>
        <w:t>5</w:t>
      </w:r>
      <w:r>
        <w:rPr>
          <w:rFonts w:ascii="Times New Roman" w:hAnsi="Times New Roman"/>
          <w:sz w:val="24"/>
        </w:rPr>
        <w:t>,</w:t>
      </w:r>
      <w:r w:rsidR="007B4069">
        <w:rPr>
          <w:rFonts w:ascii="Times New Roman" w:hAnsi="Times New Roman"/>
          <w:sz w:val="24"/>
        </w:rPr>
        <w:t>500</w:t>
      </w:r>
      <w:r>
        <w:rPr>
          <w:rFonts w:ascii="Times New Roman" w:hAnsi="Times New Roman"/>
          <w:sz w:val="24"/>
        </w:rPr>
        <w:t>)</w:t>
      </w:r>
    </w:p>
    <w:p w14:paraId="16B1A643" w14:textId="462AEDFD" w:rsidR="007C0595" w:rsidRDefault="007C0595">
      <w:pPr>
        <w:widowControl/>
        <w:ind w:firstLine="1440"/>
        <w:jc w:val="both"/>
        <w:rPr>
          <w:rFonts w:ascii="Times New Roman" w:hAnsi="Times New Roman"/>
          <w:sz w:val="24"/>
        </w:rPr>
      </w:pPr>
      <w:r>
        <w:rPr>
          <w:rFonts w:ascii="Times New Roman" w:hAnsi="Times New Roman"/>
          <w:sz w:val="24"/>
        </w:rPr>
        <w:t>Effective rate = 1</w:t>
      </w:r>
      <w:r w:rsidR="00082DF7">
        <w:rPr>
          <w:rFonts w:ascii="Times New Roman" w:hAnsi="Times New Roman"/>
          <w:sz w:val="24"/>
        </w:rPr>
        <w:t>4</w:t>
      </w:r>
      <w:r>
        <w:rPr>
          <w:rFonts w:ascii="Times New Roman" w:hAnsi="Times New Roman"/>
          <w:sz w:val="24"/>
        </w:rPr>
        <w:t>.</w:t>
      </w:r>
      <w:r w:rsidR="00E64C15">
        <w:rPr>
          <w:rFonts w:ascii="Times New Roman" w:hAnsi="Times New Roman"/>
          <w:sz w:val="24"/>
        </w:rPr>
        <w:t>34</w:t>
      </w:r>
      <w:r>
        <w:rPr>
          <w:rFonts w:ascii="Times New Roman" w:hAnsi="Times New Roman"/>
          <w:sz w:val="24"/>
        </w:rPr>
        <w:t>%</w:t>
      </w:r>
      <w:r>
        <w:rPr>
          <w:rFonts w:ascii="Times New Roman" w:hAnsi="Times New Roman"/>
          <w:sz w:val="24"/>
        </w:rPr>
        <w:tab/>
      </w:r>
      <w:r>
        <w:rPr>
          <w:rFonts w:ascii="Times New Roman" w:hAnsi="Times New Roman"/>
          <w:sz w:val="24"/>
        </w:rPr>
        <w:tab/>
        <w:t>($1</w:t>
      </w:r>
      <w:r w:rsidR="00E64C15">
        <w:rPr>
          <w:rFonts w:ascii="Times New Roman" w:hAnsi="Times New Roman"/>
          <w:sz w:val="24"/>
        </w:rPr>
        <w:t>8</w:t>
      </w:r>
      <w:r>
        <w:rPr>
          <w:rFonts w:ascii="Times New Roman" w:hAnsi="Times New Roman"/>
          <w:sz w:val="24"/>
        </w:rPr>
        <w:t>,</w:t>
      </w:r>
      <w:r w:rsidR="00E64C15">
        <w:rPr>
          <w:rFonts w:ascii="Times New Roman" w:hAnsi="Times New Roman"/>
          <w:sz w:val="24"/>
        </w:rPr>
        <w:t>720</w:t>
      </w:r>
      <w:proofErr w:type="gramStart"/>
      <w:r w:rsidR="006B5944">
        <w:rPr>
          <w:rFonts w:ascii="Times New Roman" w:hAnsi="Times New Roman"/>
          <w:sz w:val="24"/>
        </w:rPr>
        <w:t>/</w:t>
      </w:r>
      <w:r>
        <w:rPr>
          <w:rFonts w:ascii="Times New Roman" w:hAnsi="Times New Roman"/>
          <w:sz w:val="24"/>
        </w:rPr>
        <w:t>(</w:t>
      </w:r>
      <w:proofErr w:type="gramEnd"/>
      <w:r>
        <w:rPr>
          <w:rFonts w:ascii="Times New Roman" w:hAnsi="Times New Roman"/>
          <w:sz w:val="24"/>
        </w:rPr>
        <w:t>$</w:t>
      </w:r>
      <w:r w:rsidR="004A1397">
        <w:rPr>
          <w:rFonts w:ascii="Times New Roman" w:hAnsi="Times New Roman"/>
          <w:sz w:val="24"/>
        </w:rPr>
        <w:t>1</w:t>
      </w:r>
      <w:r w:rsidR="00082DF7">
        <w:rPr>
          <w:rFonts w:ascii="Times New Roman" w:hAnsi="Times New Roman"/>
          <w:sz w:val="24"/>
        </w:rPr>
        <w:t>3</w:t>
      </w:r>
      <w:r>
        <w:rPr>
          <w:rFonts w:ascii="Times New Roman" w:hAnsi="Times New Roman"/>
          <w:sz w:val="24"/>
        </w:rPr>
        <w:t>5,000 + $5,000</w:t>
      </w:r>
      <w:r w:rsidR="00FB4C0C">
        <w:rPr>
          <w:rFonts w:ascii="Times New Roman" w:hAnsi="Times New Roman"/>
          <w:sz w:val="24"/>
        </w:rPr>
        <w:t xml:space="preserve"> </w:t>
      </w:r>
      <w:r>
        <w:rPr>
          <w:rFonts w:ascii="Times New Roman" w:hAnsi="Times New Roman"/>
          <w:sz w:val="24"/>
        </w:rPr>
        <w:t>-</w:t>
      </w:r>
      <w:r w:rsidR="00FB4C0C">
        <w:rPr>
          <w:rFonts w:ascii="Times New Roman" w:hAnsi="Times New Roman"/>
          <w:sz w:val="24"/>
        </w:rPr>
        <w:t xml:space="preserve"> </w:t>
      </w:r>
      <w:r>
        <w:rPr>
          <w:rFonts w:ascii="Times New Roman" w:hAnsi="Times New Roman"/>
          <w:sz w:val="24"/>
        </w:rPr>
        <w:t>$9,500))</w:t>
      </w:r>
    </w:p>
    <w:p w14:paraId="501F03BC" w14:textId="77777777" w:rsidR="004849C5" w:rsidRDefault="004849C5">
      <w:pPr>
        <w:widowControl/>
        <w:ind w:firstLine="1440"/>
        <w:jc w:val="both"/>
        <w:rPr>
          <w:rFonts w:ascii="Times New Roman" w:hAnsi="Times New Roman"/>
          <w:sz w:val="24"/>
        </w:rPr>
      </w:pPr>
    </w:p>
    <w:p w14:paraId="384408D2" w14:textId="77777777" w:rsidR="007C0595" w:rsidRDefault="007C0595">
      <w:pPr>
        <w:widowControl/>
        <w:ind w:firstLine="720"/>
        <w:jc w:val="both"/>
        <w:rPr>
          <w:rFonts w:ascii="Times New Roman" w:hAnsi="Times New Roman"/>
          <w:sz w:val="24"/>
        </w:rPr>
      </w:pPr>
      <w:r>
        <w:rPr>
          <w:rFonts w:ascii="Times New Roman" w:hAnsi="Times New Roman"/>
          <w:sz w:val="24"/>
        </w:rPr>
        <w:t>c.</w:t>
      </w:r>
      <w:r>
        <w:rPr>
          <w:rFonts w:ascii="Times New Roman" w:hAnsi="Times New Roman"/>
          <w:sz w:val="24"/>
        </w:rPr>
        <w:tab/>
        <w:t>From a tax planning point of view, the marginal rate is the most important rate because it measures the tax saving from each additional $1 of deduction (or additional tax from each additional $1 of taxable income).  pp. I:1-4 through I:1-7 and I:1-17 and I:1-18.</w:t>
      </w:r>
    </w:p>
    <w:p w14:paraId="251327C6" w14:textId="77777777" w:rsidR="006050A7" w:rsidRDefault="006050A7" w:rsidP="00F31503">
      <w:pPr>
        <w:widowControl/>
        <w:jc w:val="both"/>
        <w:rPr>
          <w:rFonts w:ascii="Times New Roman" w:hAnsi="Times New Roman"/>
          <w:sz w:val="24"/>
        </w:rPr>
      </w:pPr>
    </w:p>
    <w:p w14:paraId="6AE99558" w14:textId="77F8E2F7" w:rsidR="006050A7" w:rsidRPr="00DB56A2" w:rsidRDefault="006050A7" w:rsidP="006050A7">
      <w:pPr>
        <w:pStyle w:val="MediumGrid21"/>
        <w:rPr>
          <w:rFonts w:ascii="Times New Roman" w:hAnsi="Times New Roman"/>
          <w:sz w:val="24"/>
        </w:rPr>
      </w:pPr>
      <w:r w:rsidRPr="00DB56A2">
        <w:rPr>
          <w:rFonts w:ascii="Times New Roman" w:hAnsi="Times New Roman"/>
          <w:b/>
          <w:sz w:val="24"/>
        </w:rPr>
        <w:t xml:space="preserve">I:1-40.  </w:t>
      </w:r>
      <w:r w:rsidRPr="00DB56A2">
        <w:rPr>
          <w:rFonts w:ascii="Times New Roman" w:hAnsi="Times New Roman"/>
          <w:sz w:val="24"/>
        </w:rPr>
        <w:t xml:space="preserve">The income tax payable, average tax rate, and marginal tax rate for each amount </w:t>
      </w:r>
      <w:r w:rsidR="004849C5">
        <w:rPr>
          <w:rFonts w:ascii="Times New Roman" w:hAnsi="Times New Roman"/>
          <w:sz w:val="24"/>
        </w:rPr>
        <w:t>for 202</w:t>
      </w:r>
      <w:r w:rsidR="00E64C15">
        <w:rPr>
          <w:rFonts w:ascii="Times New Roman" w:hAnsi="Times New Roman"/>
          <w:sz w:val="24"/>
        </w:rPr>
        <w:t>3</w:t>
      </w:r>
      <w:r w:rsidR="004849C5">
        <w:rPr>
          <w:rFonts w:ascii="Times New Roman" w:hAnsi="Times New Roman"/>
          <w:sz w:val="24"/>
        </w:rPr>
        <w:t xml:space="preserve"> for married couples filing joint income tax retu</w:t>
      </w:r>
      <w:r w:rsidR="00916D5C">
        <w:rPr>
          <w:rFonts w:ascii="Times New Roman" w:hAnsi="Times New Roman"/>
          <w:sz w:val="24"/>
        </w:rPr>
        <w:t xml:space="preserve">rns </w:t>
      </w:r>
      <w:r w:rsidRPr="00DB56A2">
        <w:rPr>
          <w:rFonts w:ascii="Times New Roman" w:hAnsi="Times New Roman"/>
          <w:sz w:val="24"/>
        </w:rPr>
        <w:t>is as follows:</w:t>
      </w:r>
    </w:p>
    <w:p w14:paraId="1E133693" w14:textId="77777777" w:rsidR="006050A7" w:rsidRPr="00F31503" w:rsidRDefault="006050A7" w:rsidP="006050A7">
      <w:pPr>
        <w:pStyle w:val="MediumGrid21"/>
        <w:rPr>
          <w:rFonts w:ascii="Times New Roman" w:hAnsi="Times New Roman"/>
          <w:sz w:val="24"/>
          <w:szCs w:val="24"/>
        </w:rPr>
      </w:pPr>
    </w:p>
    <w:p w14:paraId="62216491" w14:textId="3497BB2F" w:rsidR="006050A7" w:rsidRPr="00BC41AD" w:rsidRDefault="00BC41AD" w:rsidP="00772A28">
      <w:pPr>
        <w:pStyle w:val="MediumGrid21"/>
        <w:tabs>
          <w:tab w:val="left" w:pos="720"/>
        </w:tabs>
        <w:rPr>
          <w:rFonts w:ascii="Times New Roman" w:hAnsi="Times New Roman"/>
          <w:sz w:val="12"/>
        </w:rPr>
      </w:pPr>
      <w:r>
        <w:rPr>
          <w:rFonts w:ascii="Times New Roman" w:hAnsi="Times New Roman"/>
          <w:sz w:val="24"/>
        </w:rPr>
        <w:t xml:space="preserve">      </w:t>
      </w:r>
      <w:r w:rsidR="00701C66">
        <w:rPr>
          <w:rFonts w:ascii="Times New Roman" w:hAnsi="Times New Roman"/>
          <w:sz w:val="24"/>
        </w:rPr>
        <w:tab/>
      </w:r>
      <w:r>
        <w:rPr>
          <w:rFonts w:ascii="Times New Roman" w:hAnsi="Times New Roman"/>
          <w:sz w:val="24"/>
        </w:rPr>
        <w:t>a.</w:t>
      </w:r>
      <w:r w:rsidR="00701C66">
        <w:rPr>
          <w:rFonts w:ascii="Times New Roman" w:hAnsi="Times New Roman"/>
          <w:sz w:val="24"/>
        </w:rPr>
        <w:tab/>
      </w:r>
      <w:r w:rsidR="006050A7" w:rsidRPr="00BC41AD">
        <w:rPr>
          <w:rFonts w:ascii="Times New Roman" w:hAnsi="Times New Roman"/>
          <w:sz w:val="24"/>
        </w:rPr>
        <w:t>$</w:t>
      </w:r>
      <w:r w:rsidR="00916D5C">
        <w:rPr>
          <w:rFonts w:ascii="Times New Roman" w:hAnsi="Times New Roman"/>
          <w:sz w:val="24"/>
        </w:rPr>
        <w:t>2,</w:t>
      </w:r>
      <w:r w:rsidR="00E64C15">
        <w:rPr>
          <w:rFonts w:ascii="Times New Roman" w:hAnsi="Times New Roman"/>
          <w:sz w:val="24"/>
        </w:rPr>
        <w:t>200</w:t>
      </w:r>
      <w:r w:rsidR="006050A7" w:rsidRPr="00BC41AD">
        <w:rPr>
          <w:rFonts w:ascii="Times New Roman" w:hAnsi="Times New Roman"/>
          <w:sz w:val="24"/>
        </w:rPr>
        <w:t xml:space="preserve"> + .1</w:t>
      </w:r>
      <w:r w:rsidRPr="00BC41AD">
        <w:rPr>
          <w:rFonts w:ascii="Times New Roman" w:hAnsi="Times New Roman"/>
          <w:sz w:val="24"/>
        </w:rPr>
        <w:t>2</w:t>
      </w:r>
      <w:r w:rsidR="006050A7" w:rsidRPr="00BC41AD">
        <w:rPr>
          <w:rFonts w:ascii="Times New Roman" w:hAnsi="Times New Roman"/>
          <w:sz w:val="24"/>
        </w:rPr>
        <w:t>($30,000 - $</w:t>
      </w:r>
      <w:r w:rsidR="00E64C15">
        <w:rPr>
          <w:rFonts w:ascii="Times New Roman" w:hAnsi="Times New Roman"/>
          <w:sz w:val="24"/>
        </w:rPr>
        <w:t>22</w:t>
      </w:r>
      <w:r w:rsidR="00916D5C">
        <w:rPr>
          <w:rFonts w:ascii="Times New Roman" w:hAnsi="Times New Roman"/>
          <w:sz w:val="24"/>
        </w:rPr>
        <w:t>,</w:t>
      </w:r>
      <w:r w:rsidR="00E64C15">
        <w:rPr>
          <w:rFonts w:ascii="Times New Roman" w:hAnsi="Times New Roman"/>
          <w:sz w:val="24"/>
        </w:rPr>
        <w:t>00</w:t>
      </w:r>
      <w:r w:rsidR="00916D5C">
        <w:rPr>
          <w:rFonts w:ascii="Times New Roman" w:hAnsi="Times New Roman"/>
          <w:sz w:val="24"/>
        </w:rPr>
        <w:t>0</w:t>
      </w:r>
      <w:r w:rsidR="006050A7" w:rsidRPr="00BC41AD">
        <w:rPr>
          <w:rFonts w:ascii="Times New Roman" w:hAnsi="Times New Roman"/>
          <w:sz w:val="24"/>
        </w:rPr>
        <w:t>) = $3,</w:t>
      </w:r>
      <w:r w:rsidR="00E64C15">
        <w:rPr>
          <w:rFonts w:ascii="Times New Roman" w:hAnsi="Times New Roman"/>
          <w:sz w:val="24"/>
        </w:rPr>
        <w:t>160</w:t>
      </w:r>
    </w:p>
    <w:p w14:paraId="6868F97A" w14:textId="1639A045" w:rsidR="006050A7" w:rsidRPr="00664019" w:rsidRDefault="006050A7" w:rsidP="00485C1A">
      <w:pPr>
        <w:pStyle w:val="MediumGrid21"/>
        <w:ind w:left="720" w:firstLine="720"/>
        <w:rPr>
          <w:rFonts w:ascii="Times New Roman" w:hAnsi="Times New Roman"/>
          <w:sz w:val="12"/>
        </w:rPr>
      </w:pPr>
      <w:r w:rsidRPr="00DB56A2">
        <w:rPr>
          <w:rFonts w:ascii="Times New Roman" w:hAnsi="Times New Roman"/>
          <w:sz w:val="24"/>
        </w:rPr>
        <w:t>Average tax rate:  $3,</w:t>
      </w:r>
      <w:r w:rsidR="00E64C15">
        <w:rPr>
          <w:rFonts w:ascii="Times New Roman" w:hAnsi="Times New Roman"/>
          <w:sz w:val="24"/>
        </w:rPr>
        <w:t>160</w:t>
      </w:r>
      <w:r w:rsidRPr="00DB56A2">
        <w:rPr>
          <w:rFonts w:ascii="Times New Roman" w:hAnsi="Times New Roman"/>
          <w:sz w:val="24"/>
        </w:rPr>
        <w:t>/$30,000. = 1</w:t>
      </w:r>
      <w:r w:rsidR="00BC41AD">
        <w:rPr>
          <w:rFonts w:ascii="Times New Roman" w:hAnsi="Times New Roman"/>
          <w:sz w:val="24"/>
        </w:rPr>
        <w:t>0</w:t>
      </w:r>
      <w:r w:rsidRPr="00DB56A2">
        <w:rPr>
          <w:rFonts w:ascii="Times New Roman" w:hAnsi="Times New Roman"/>
          <w:sz w:val="24"/>
        </w:rPr>
        <w:t>.</w:t>
      </w:r>
      <w:r w:rsidR="00E64C15">
        <w:rPr>
          <w:rFonts w:ascii="Times New Roman" w:hAnsi="Times New Roman"/>
          <w:sz w:val="24"/>
        </w:rPr>
        <w:t>53</w:t>
      </w:r>
      <w:r w:rsidRPr="00DB56A2">
        <w:rPr>
          <w:rFonts w:ascii="Times New Roman" w:hAnsi="Times New Roman"/>
          <w:sz w:val="24"/>
        </w:rPr>
        <w:t>%</w:t>
      </w:r>
    </w:p>
    <w:p w14:paraId="1E379FA1" w14:textId="77777777"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Marginal tax rate:  1</w:t>
      </w:r>
      <w:r w:rsidR="00BC41AD">
        <w:rPr>
          <w:rFonts w:ascii="Times New Roman" w:hAnsi="Times New Roman"/>
          <w:sz w:val="24"/>
        </w:rPr>
        <w:t>2</w:t>
      </w:r>
      <w:r w:rsidRPr="00DB56A2">
        <w:rPr>
          <w:rFonts w:ascii="Times New Roman" w:hAnsi="Times New Roman"/>
          <w:sz w:val="24"/>
        </w:rPr>
        <w:t>%</w:t>
      </w:r>
    </w:p>
    <w:p w14:paraId="56F3A2F4" w14:textId="77777777" w:rsidR="006050A7" w:rsidRPr="00F31503" w:rsidRDefault="006050A7" w:rsidP="006050A7">
      <w:pPr>
        <w:pStyle w:val="MediumGrid21"/>
        <w:rPr>
          <w:rFonts w:ascii="Times New Roman" w:hAnsi="Times New Roman"/>
          <w:sz w:val="24"/>
          <w:szCs w:val="24"/>
        </w:rPr>
      </w:pPr>
    </w:p>
    <w:p w14:paraId="5BBF3EB5" w14:textId="04FBD568" w:rsidR="006050A7" w:rsidRPr="00DB56A2" w:rsidRDefault="006050A7" w:rsidP="00701C66">
      <w:pPr>
        <w:pStyle w:val="MediumGrid21"/>
        <w:numPr>
          <w:ilvl w:val="0"/>
          <w:numId w:val="17"/>
        </w:numPr>
        <w:ind w:firstLine="0"/>
        <w:rPr>
          <w:rFonts w:ascii="Times New Roman" w:hAnsi="Times New Roman"/>
          <w:sz w:val="24"/>
        </w:rPr>
      </w:pPr>
      <w:r w:rsidRPr="00DB56A2">
        <w:rPr>
          <w:rFonts w:ascii="Times New Roman" w:hAnsi="Times New Roman"/>
          <w:sz w:val="24"/>
        </w:rPr>
        <w:t>$</w:t>
      </w:r>
      <w:r w:rsidR="00E64C15">
        <w:rPr>
          <w:rFonts w:ascii="Times New Roman" w:hAnsi="Times New Roman"/>
          <w:sz w:val="24"/>
        </w:rPr>
        <w:t>10,294</w:t>
      </w:r>
      <w:r w:rsidR="00916D5C">
        <w:rPr>
          <w:rFonts w:ascii="Times New Roman" w:hAnsi="Times New Roman"/>
          <w:sz w:val="24"/>
        </w:rPr>
        <w:t xml:space="preserve"> </w:t>
      </w:r>
      <w:r w:rsidRPr="00DB56A2">
        <w:rPr>
          <w:rFonts w:ascii="Times New Roman" w:hAnsi="Times New Roman"/>
          <w:sz w:val="24"/>
        </w:rPr>
        <w:t>+ .2</w:t>
      </w:r>
      <w:r w:rsidR="00542960">
        <w:rPr>
          <w:rFonts w:ascii="Times New Roman" w:hAnsi="Times New Roman"/>
          <w:sz w:val="24"/>
        </w:rPr>
        <w:t>2</w:t>
      </w:r>
      <w:r w:rsidRPr="00DB56A2">
        <w:rPr>
          <w:rFonts w:ascii="Times New Roman" w:hAnsi="Times New Roman"/>
          <w:sz w:val="24"/>
        </w:rPr>
        <w:t>($100,000 - $</w:t>
      </w:r>
      <w:r w:rsidR="00916D5C">
        <w:rPr>
          <w:rFonts w:ascii="Times New Roman" w:hAnsi="Times New Roman"/>
          <w:sz w:val="24"/>
        </w:rPr>
        <w:t>8</w:t>
      </w:r>
      <w:r w:rsidR="00E64C15">
        <w:rPr>
          <w:rFonts w:ascii="Times New Roman" w:hAnsi="Times New Roman"/>
          <w:sz w:val="24"/>
        </w:rPr>
        <w:t>9</w:t>
      </w:r>
      <w:r w:rsidR="008219A3">
        <w:rPr>
          <w:rFonts w:ascii="Times New Roman" w:hAnsi="Times New Roman"/>
          <w:sz w:val="24"/>
        </w:rPr>
        <w:t>,</w:t>
      </w:r>
      <w:r w:rsidR="00E64C15">
        <w:rPr>
          <w:rFonts w:ascii="Times New Roman" w:hAnsi="Times New Roman"/>
          <w:sz w:val="24"/>
        </w:rPr>
        <w:t>4</w:t>
      </w:r>
      <w:r w:rsidR="00916D5C">
        <w:rPr>
          <w:rFonts w:ascii="Times New Roman" w:hAnsi="Times New Roman"/>
          <w:sz w:val="24"/>
        </w:rPr>
        <w:t>50</w:t>
      </w:r>
      <w:r w:rsidRPr="00DB56A2">
        <w:rPr>
          <w:rFonts w:ascii="Times New Roman" w:hAnsi="Times New Roman"/>
          <w:sz w:val="24"/>
        </w:rPr>
        <w:t>) = $</w:t>
      </w:r>
      <w:r w:rsidR="00E64C15" w:rsidRPr="00DB56A2">
        <w:rPr>
          <w:rFonts w:ascii="Times New Roman" w:hAnsi="Times New Roman"/>
          <w:sz w:val="24"/>
        </w:rPr>
        <w:t>1</w:t>
      </w:r>
      <w:r w:rsidR="00E64C15">
        <w:rPr>
          <w:rFonts w:ascii="Times New Roman" w:hAnsi="Times New Roman"/>
          <w:sz w:val="24"/>
        </w:rPr>
        <w:t>2</w:t>
      </w:r>
      <w:r w:rsidRPr="00DB56A2">
        <w:rPr>
          <w:rFonts w:ascii="Times New Roman" w:hAnsi="Times New Roman"/>
          <w:sz w:val="24"/>
        </w:rPr>
        <w:t>,</w:t>
      </w:r>
      <w:r w:rsidR="00E64C15">
        <w:rPr>
          <w:rFonts w:ascii="Times New Roman" w:hAnsi="Times New Roman"/>
          <w:sz w:val="24"/>
        </w:rPr>
        <w:t>615</w:t>
      </w:r>
    </w:p>
    <w:p w14:paraId="682746DD" w14:textId="43FADC6B"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Average tax rate:  $1</w:t>
      </w:r>
      <w:r w:rsidR="00F741E4">
        <w:rPr>
          <w:rFonts w:ascii="Times New Roman" w:hAnsi="Times New Roman"/>
          <w:sz w:val="24"/>
        </w:rPr>
        <w:t>2</w:t>
      </w:r>
      <w:r w:rsidR="00542960">
        <w:rPr>
          <w:rFonts w:ascii="Times New Roman" w:hAnsi="Times New Roman"/>
          <w:sz w:val="24"/>
        </w:rPr>
        <w:t>,</w:t>
      </w:r>
      <w:r w:rsidR="00F741E4">
        <w:rPr>
          <w:rFonts w:ascii="Times New Roman" w:hAnsi="Times New Roman"/>
          <w:sz w:val="24"/>
        </w:rPr>
        <w:t>615</w:t>
      </w:r>
      <w:r w:rsidRPr="00DB56A2">
        <w:rPr>
          <w:rFonts w:ascii="Times New Roman" w:hAnsi="Times New Roman"/>
          <w:sz w:val="24"/>
        </w:rPr>
        <w:t>/$100,000. = 1</w:t>
      </w:r>
      <w:r w:rsidR="00F741E4">
        <w:rPr>
          <w:rFonts w:ascii="Times New Roman" w:hAnsi="Times New Roman"/>
          <w:sz w:val="24"/>
        </w:rPr>
        <w:t>2</w:t>
      </w:r>
      <w:r w:rsidRPr="00DB56A2">
        <w:rPr>
          <w:rFonts w:ascii="Times New Roman" w:hAnsi="Times New Roman"/>
          <w:sz w:val="24"/>
        </w:rPr>
        <w:t>.</w:t>
      </w:r>
      <w:r w:rsidR="00F741E4">
        <w:rPr>
          <w:rFonts w:ascii="Times New Roman" w:hAnsi="Times New Roman"/>
          <w:sz w:val="24"/>
        </w:rPr>
        <w:t>62</w:t>
      </w:r>
      <w:r w:rsidRPr="00DB56A2">
        <w:rPr>
          <w:rFonts w:ascii="Times New Roman" w:hAnsi="Times New Roman"/>
          <w:sz w:val="24"/>
        </w:rPr>
        <w:t>%</w:t>
      </w:r>
    </w:p>
    <w:p w14:paraId="5287ECB4" w14:textId="77777777"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Marginal tax rate:  2</w:t>
      </w:r>
      <w:r w:rsidR="00542960">
        <w:rPr>
          <w:rFonts w:ascii="Times New Roman" w:hAnsi="Times New Roman"/>
          <w:sz w:val="24"/>
        </w:rPr>
        <w:t>2</w:t>
      </w:r>
      <w:r w:rsidRPr="00DB56A2">
        <w:rPr>
          <w:rFonts w:ascii="Times New Roman" w:hAnsi="Times New Roman"/>
          <w:sz w:val="24"/>
        </w:rPr>
        <w:t>%</w:t>
      </w:r>
    </w:p>
    <w:p w14:paraId="43908F14" w14:textId="77777777" w:rsidR="006050A7" w:rsidRPr="00F31503" w:rsidRDefault="006050A7" w:rsidP="006050A7">
      <w:pPr>
        <w:pStyle w:val="MediumGrid21"/>
        <w:rPr>
          <w:rFonts w:ascii="Times New Roman" w:hAnsi="Times New Roman"/>
          <w:sz w:val="24"/>
          <w:szCs w:val="24"/>
        </w:rPr>
      </w:pPr>
    </w:p>
    <w:p w14:paraId="1BCDDC5E" w14:textId="2C8D47FA" w:rsidR="006050A7" w:rsidRPr="00DB56A2" w:rsidRDefault="006050A7" w:rsidP="00701C66">
      <w:pPr>
        <w:pStyle w:val="MediumGrid21"/>
        <w:numPr>
          <w:ilvl w:val="0"/>
          <w:numId w:val="17"/>
        </w:numPr>
        <w:ind w:firstLine="0"/>
        <w:rPr>
          <w:rFonts w:ascii="Times New Roman" w:hAnsi="Times New Roman"/>
          <w:sz w:val="24"/>
        </w:rPr>
      </w:pPr>
      <w:r w:rsidRPr="00DB56A2">
        <w:rPr>
          <w:rFonts w:ascii="Times New Roman" w:hAnsi="Times New Roman"/>
          <w:sz w:val="24"/>
        </w:rPr>
        <w:t>$</w:t>
      </w:r>
      <w:r w:rsidR="00F741E4">
        <w:rPr>
          <w:rFonts w:ascii="Times New Roman" w:hAnsi="Times New Roman"/>
          <w:sz w:val="24"/>
        </w:rPr>
        <w:t>74,208</w:t>
      </w:r>
      <w:r w:rsidRPr="00DB56A2">
        <w:rPr>
          <w:rFonts w:ascii="Times New Roman" w:hAnsi="Times New Roman"/>
          <w:sz w:val="24"/>
        </w:rPr>
        <w:t xml:space="preserve"> + .3</w:t>
      </w:r>
      <w:r w:rsidR="00542960">
        <w:rPr>
          <w:rFonts w:ascii="Times New Roman" w:hAnsi="Times New Roman"/>
          <w:sz w:val="24"/>
        </w:rPr>
        <w:t>2</w:t>
      </w:r>
      <w:r w:rsidRPr="00DB56A2">
        <w:rPr>
          <w:rFonts w:ascii="Times New Roman" w:hAnsi="Times New Roman"/>
          <w:sz w:val="24"/>
        </w:rPr>
        <w:t>($375,000 - $</w:t>
      </w:r>
      <w:r w:rsidR="00F741E4">
        <w:rPr>
          <w:rFonts w:ascii="Times New Roman" w:hAnsi="Times New Roman"/>
          <w:sz w:val="24"/>
        </w:rPr>
        <w:t>364</w:t>
      </w:r>
      <w:r w:rsidRPr="00DB56A2">
        <w:rPr>
          <w:rFonts w:ascii="Times New Roman" w:hAnsi="Times New Roman"/>
          <w:sz w:val="24"/>
        </w:rPr>
        <w:t>,</w:t>
      </w:r>
      <w:r w:rsidR="00F741E4">
        <w:rPr>
          <w:rFonts w:ascii="Times New Roman" w:hAnsi="Times New Roman"/>
          <w:sz w:val="24"/>
        </w:rPr>
        <w:t>2</w:t>
      </w:r>
      <w:r w:rsidR="00916D5C">
        <w:rPr>
          <w:rFonts w:ascii="Times New Roman" w:hAnsi="Times New Roman"/>
          <w:sz w:val="24"/>
        </w:rPr>
        <w:t>0</w:t>
      </w:r>
      <w:r w:rsidR="00AD12F5">
        <w:rPr>
          <w:rFonts w:ascii="Times New Roman" w:hAnsi="Times New Roman"/>
          <w:sz w:val="24"/>
        </w:rPr>
        <w:t>0</w:t>
      </w:r>
      <w:r w:rsidRPr="00DB56A2">
        <w:rPr>
          <w:rFonts w:ascii="Times New Roman" w:hAnsi="Times New Roman"/>
          <w:sz w:val="24"/>
        </w:rPr>
        <w:t>) = $</w:t>
      </w:r>
      <w:r w:rsidR="00F741E4">
        <w:rPr>
          <w:rFonts w:ascii="Times New Roman" w:hAnsi="Times New Roman"/>
          <w:sz w:val="24"/>
        </w:rPr>
        <w:t>77</w:t>
      </w:r>
      <w:r w:rsidR="00916D5C">
        <w:rPr>
          <w:rFonts w:ascii="Times New Roman" w:hAnsi="Times New Roman"/>
          <w:sz w:val="24"/>
        </w:rPr>
        <w:t>,</w:t>
      </w:r>
      <w:r w:rsidR="00F741E4">
        <w:rPr>
          <w:rFonts w:ascii="Times New Roman" w:hAnsi="Times New Roman"/>
          <w:sz w:val="24"/>
        </w:rPr>
        <w:t>664</w:t>
      </w:r>
    </w:p>
    <w:p w14:paraId="62EE7F58" w14:textId="58BDC486"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Average tax rate:  $</w:t>
      </w:r>
      <w:r w:rsidR="00F741E4">
        <w:rPr>
          <w:rFonts w:ascii="Times New Roman" w:hAnsi="Times New Roman"/>
          <w:sz w:val="24"/>
        </w:rPr>
        <w:t>77</w:t>
      </w:r>
      <w:r w:rsidR="00916D5C">
        <w:rPr>
          <w:rFonts w:ascii="Times New Roman" w:hAnsi="Times New Roman"/>
          <w:sz w:val="24"/>
        </w:rPr>
        <w:t>,</w:t>
      </w:r>
      <w:r w:rsidR="00F741E4">
        <w:rPr>
          <w:rFonts w:ascii="Times New Roman" w:hAnsi="Times New Roman"/>
          <w:sz w:val="24"/>
        </w:rPr>
        <w:t>664</w:t>
      </w:r>
      <w:r w:rsidRPr="00DB56A2">
        <w:rPr>
          <w:rFonts w:ascii="Times New Roman" w:hAnsi="Times New Roman"/>
          <w:sz w:val="24"/>
        </w:rPr>
        <w:t xml:space="preserve">/$375,000. = </w:t>
      </w:r>
      <w:r w:rsidR="00F741E4" w:rsidRPr="00DB56A2">
        <w:rPr>
          <w:rFonts w:ascii="Times New Roman" w:hAnsi="Times New Roman"/>
          <w:sz w:val="24"/>
        </w:rPr>
        <w:t>2</w:t>
      </w:r>
      <w:r w:rsidR="00F741E4">
        <w:rPr>
          <w:rFonts w:ascii="Times New Roman" w:hAnsi="Times New Roman"/>
          <w:sz w:val="24"/>
        </w:rPr>
        <w:t>0</w:t>
      </w:r>
      <w:r w:rsidRPr="00DB56A2">
        <w:rPr>
          <w:rFonts w:ascii="Times New Roman" w:hAnsi="Times New Roman"/>
          <w:sz w:val="24"/>
        </w:rPr>
        <w:t>.</w:t>
      </w:r>
      <w:r w:rsidR="00F741E4">
        <w:rPr>
          <w:rFonts w:ascii="Times New Roman" w:hAnsi="Times New Roman"/>
          <w:sz w:val="24"/>
        </w:rPr>
        <w:t>71</w:t>
      </w:r>
      <w:r w:rsidRPr="00DB56A2">
        <w:rPr>
          <w:rFonts w:ascii="Times New Roman" w:hAnsi="Times New Roman"/>
          <w:sz w:val="24"/>
        </w:rPr>
        <w:t>%</w:t>
      </w:r>
    </w:p>
    <w:p w14:paraId="57AD5CD0" w14:textId="77777777"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Marginal tax rate:  3</w:t>
      </w:r>
      <w:r w:rsidR="00D20926">
        <w:rPr>
          <w:rFonts w:ascii="Times New Roman" w:hAnsi="Times New Roman"/>
          <w:sz w:val="24"/>
        </w:rPr>
        <w:t>2</w:t>
      </w:r>
      <w:r w:rsidRPr="00DB56A2">
        <w:rPr>
          <w:rFonts w:ascii="Times New Roman" w:hAnsi="Times New Roman"/>
          <w:sz w:val="24"/>
        </w:rPr>
        <w:t>%</w:t>
      </w:r>
    </w:p>
    <w:p w14:paraId="30CE74B3" w14:textId="77777777" w:rsidR="006050A7" w:rsidRPr="00F31503" w:rsidRDefault="006050A7" w:rsidP="006050A7">
      <w:pPr>
        <w:pStyle w:val="MediumGrid21"/>
        <w:rPr>
          <w:rFonts w:ascii="Times New Roman" w:hAnsi="Times New Roman"/>
          <w:sz w:val="24"/>
          <w:szCs w:val="24"/>
        </w:rPr>
      </w:pPr>
    </w:p>
    <w:p w14:paraId="7B5FC865" w14:textId="7462A054" w:rsidR="006050A7" w:rsidRPr="00DB56A2" w:rsidRDefault="00701C66" w:rsidP="00772A28">
      <w:pPr>
        <w:pStyle w:val="MediumGrid21"/>
        <w:ind w:firstLine="720"/>
        <w:rPr>
          <w:rFonts w:ascii="Times New Roman" w:hAnsi="Times New Roman"/>
          <w:sz w:val="24"/>
        </w:rPr>
      </w:pPr>
      <w:r>
        <w:rPr>
          <w:rFonts w:ascii="Times New Roman" w:hAnsi="Times New Roman"/>
          <w:sz w:val="24"/>
        </w:rPr>
        <w:t>d.</w:t>
      </w:r>
      <w:r>
        <w:rPr>
          <w:rFonts w:ascii="Times New Roman" w:hAnsi="Times New Roman"/>
          <w:sz w:val="24"/>
        </w:rPr>
        <w:tab/>
      </w:r>
      <w:r w:rsidR="006050A7" w:rsidRPr="00DB56A2">
        <w:rPr>
          <w:rFonts w:ascii="Times New Roman" w:hAnsi="Times New Roman"/>
          <w:sz w:val="24"/>
        </w:rPr>
        <w:t>$</w:t>
      </w:r>
      <w:r w:rsidR="00F741E4">
        <w:rPr>
          <w:rFonts w:ascii="Times New Roman" w:hAnsi="Times New Roman"/>
          <w:sz w:val="24"/>
        </w:rPr>
        <w:t>186</w:t>
      </w:r>
      <w:r w:rsidR="00916D5C">
        <w:rPr>
          <w:rFonts w:ascii="Times New Roman" w:hAnsi="Times New Roman"/>
          <w:sz w:val="24"/>
        </w:rPr>
        <w:t>,</w:t>
      </w:r>
      <w:r w:rsidR="00F741E4">
        <w:rPr>
          <w:rFonts w:ascii="Times New Roman" w:hAnsi="Times New Roman"/>
          <w:sz w:val="24"/>
        </w:rPr>
        <w:t>601</w:t>
      </w:r>
      <w:r w:rsidR="00916D5C">
        <w:rPr>
          <w:rFonts w:ascii="Times New Roman" w:hAnsi="Times New Roman"/>
          <w:sz w:val="24"/>
        </w:rPr>
        <w:t>.50</w:t>
      </w:r>
      <w:r w:rsidR="006050A7" w:rsidRPr="00DB56A2">
        <w:rPr>
          <w:rFonts w:ascii="Times New Roman" w:hAnsi="Times New Roman"/>
          <w:sz w:val="24"/>
        </w:rPr>
        <w:t xml:space="preserve"> + .3</w:t>
      </w:r>
      <w:r w:rsidR="00D20926">
        <w:rPr>
          <w:rFonts w:ascii="Times New Roman" w:hAnsi="Times New Roman"/>
          <w:sz w:val="24"/>
        </w:rPr>
        <w:t>7</w:t>
      </w:r>
      <w:r w:rsidR="006050A7" w:rsidRPr="00DB56A2">
        <w:rPr>
          <w:rFonts w:ascii="Times New Roman" w:hAnsi="Times New Roman"/>
          <w:sz w:val="24"/>
        </w:rPr>
        <w:t>($</w:t>
      </w:r>
      <w:r w:rsidR="00287E51">
        <w:rPr>
          <w:rFonts w:ascii="Times New Roman" w:hAnsi="Times New Roman"/>
          <w:sz w:val="24"/>
        </w:rPr>
        <w:t>7</w:t>
      </w:r>
      <w:r w:rsidR="006050A7" w:rsidRPr="00DB56A2">
        <w:rPr>
          <w:rFonts w:ascii="Times New Roman" w:hAnsi="Times New Roman"/>
          <w:sz w:val="24"/>
        </w:rPr>
        <w:t>00,000 - $</w:t>
      </w:r>
      <w:r w:rsidR="00916D5C">
        <w:rPr>
          <w:rFonts w:ascii="Times New Roman" w:hAnsi="Times New Roman"/>
          <w:sz w:val="24"/>
        </w:rPr>
        <w:t>6</w:t>
      </w:r>
      <w:r w:rsidR="00F741E4">
        <w:rPr>
          <w:rFonts w:ascii="Times New Roman" w:hAnsi="Times New Roman"/>
          <w:sz w:val="24"/>
        </w:rPr>
        <w:t>93</w:t>
      </w:r>
      <w:r w:rsidR="00916D5C">
        <w:rPr>
          <w:rFonts w:ascii="Times New Roman" w:hAnsi="Times New Roman"/>
          <w:sz w:val="24"/>
        </w:rPr>
        <w:t>,</w:t>
      </w:r>
      <w:r w:rsidR="00F741E4">
        <w:rPr>
          <w:rFonts w:ascii="Times New Roman" w:hAnsi="Times New Roman"/>
          <w:sz w:val="24"/>
        </w:rPr>
        <w:t>7</w:t>
      </w:r>
      <w:r w:rsidR="00916D5C">
        <w:rPr>
          <w:rFonts w:ascii="Times New Roman" w:hAnsi="Times New Roman"/>
          <w:sz w:val="24"/>
        </w:rPr>
        <w:t>50</w:t>
      </w:r>
      <w:r w:rsidR="006050A7" w:rsidRPr="00DB56A2">
        <w:rPr>
          <w:rFonts w:ascii="Times New Roman" w:hAnsi="Times New Roman"/>
          <w:sz w:val="24"/>
        </w:rPr>
        <w:t>) = $</w:t>
      </w:r>
      <w:r w:rsidR="007048B8">
        <w:rPr>
          <w:rFonts w:ascii="Times New Roman" w:hAnsi="Times New Roman"/>
          <w:sz w:val="24"/>
        </w:rPr>
        <w:t>1</w:t>
      </w:r>
      <w:r w:rsidR="00F741E4">
        <w:rPr>
          <w:rFonts w:ascii="Times New Roman" w:hAnsi="Times New Roman"/>
          <w:sz w:val="24"/>
        </w:rPr>
        <w:t>88</w:t>
      </w:r>
      <w:r w:rsidR="00916D5C">
        <w:rPr>
          <w:rFonts w:ascii="Times New Roman" w:hAnsi="Times New Roman"/>
          <w:sz w:val="24"/>
        </w:rPr>
        <w:t>,</w:t>
      </w:r>
      <w:r w:rsidR="00F741E4">
        <w:rPr>
          <w:rFonts w:ascii="Times New Roman" w:hAnsi="Times New Roman"/>
          <w:sz w:val="24"/>
        </w:rPr>
        <w:t>914</w:t>
      </w:r>
    </w:p>
    <w:p w14:paraId="6FD0B39B" w14:textId="5B773962"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Average tax rate:  $</w:t>
      </w:r>
      <w:r w:rsidR="00916D5C">
        <w:rPr>
          <w:rFonts w:ascii="Times New Roman" w:hAnsi="Times New Roman"/>
          <w:sz w:val="24"/>
        </w:rPr>
        <w:t>1</w:t>
      </w:r>
      <w:r w:rsidR="00F741E4">
        <w:rPr>
          <w:rFonts w:ascii="Times New Roman" w:hAnsi="Times New Roman"/>
          <w:sz w:val="24"/>
        </w:rPr>
        <w:t>88</w:t>
      </w:r>
      <w:r w:rsidR="007048B8">
        <w:rPr>
          <w:rFonts w:ascii="Times New Roman" w:hAnsi="Times New Roman"/>
          <w:sz w:val="24"/>
        </w:rPr>
        <w:t>,</w:t>
      </w:r>
      <w:r w:rsidR="00F741E4">
        <w:rPr>
          <w:rFonts w:ascii="Times New Roman" w:hAnsi="Times New Roman"/>
          <w:sz w:val="24"/>
        </w:rPr>
        <w:t>914</w:t>
      </w:r>
      <w:r w:rsidRPr="00DB56A2">
        <w:rPr>
          <w:rFonts w:ascii="Times New Roman" w:hAnsi="Times New Roman"/>
          <w:sz w:val="24"/>
        </w:rPr>
        <w:t>/$</w:t>
      </w:r>
      <w:r w:rsidR="00287E51">
        <w:rPr>
          <w:rFonts w:ascii="Times New Roman" w:hAnsi="Times New Roman"/>
          <w:sz w:val="24"/>
        </w:rPr>
        <w:t>7</w:t>
      </w:r>
      <w:r w:rsidRPr="00DB56A2">
        <w:rPr>
          <w:rFonts w:ascii="Times New Roman" w:hAnsi="Times New Roman"/>
          <w:sz w:val="24"/>
        </w:rPr>
        <w:t xml:space="preserve">00,000 = </w:t>
      </w:r>
      <w:r w:rsidR="00F741E4">
        <w:rPr>
          <w:rFonts w:ascii="Times New Roman" w:hAnsi="Times New Roman"/>
          <w:sz w:val="24"/>
        </w:rPr>
        <w:t>26</w:t>
      </w:r>
      <w:r w:rsidRPr="00DB56A2">
        <w:rPr>
          <w:rFonts w:ascii="Times New Roman" w:hAnsi="Times New Roman"/>
          <w:sz w:val="24"/>
        </w:rPr>
        <w:t>.</w:t>
      </w:r>
      <w:r w:rsidR="00F741E4">
        <w:rPr>
          <w:rFonts w:ascii="Times New Roman" w:hAnsi="Times New Roman"/>
          <w:sz w:val="24"/>
        </w:rPr>
        <w:t>99</w:t>
      </w:r>
      <w:r w:rsidRPr="00DB56A2">
        <w:rPr>
          <w:rFonts w:ascii="Times New Roman" w:hAnsi="Times New Roman"/>
          <w:sz w:val="24"/>
        </w:rPr>
        <w:t>%</w:t>
      </w:r>
    </w:p>
    <w:p w14:paraId="429E7F22" w14:textId="77777777" w:rsidR="006050A7" w:rsidRPr="00DB56A2" w:rsidRDefault="006050A7" w:rsidP="00772A28">
      <w:pPr>
        <w:pStyle w:val="MediumGrid21"/>
        <w:ind w:left="720" w:firstLine="720"/>
        <w:rPr>
          <w:rFonts w:ascii="Times New Roman" w:hAnsi="Times New Roman"/>
          <w:sz w:val="24"/>
        </w:rPr>
      </w:pPr>
      <w:r w:rsidRPr="00DB56A2">
        <w:rPr>
          <w:rFonts w:ascii="Times New Roman" w:hAnsi="Times New Roman"/>
          <w:sz w:val="24"/>
        </w:rPr>
        <w:t>Marginal tax rate:  3</w:t>
      </w:r>
      <w:r w:rsidR="00287E51">
        <w:rPr>
          <w:rFonts w:ascii="Times New Roman" w:hAnsi="Times New Roman"/>
          <w:sz w:val="24"/>
        </w:rPr>
        <w:t>7</w:t>
      </w:r>
      <w:r w:rsidRPr="00DB56A2">
        <w:rPr>
          <w:rFonts w:ascii="Times New Roman" w:hAnsi="Times New Roman"/>
          <w:sz w:val="24"/>
        </w:rPr>
        <w:t>%</w:t>
      </w:r>
    </w:p>
    <w:p w14:paraId="5580224D" w14:textId="77777777" w:rsidR="006050A7" w:rsidRPr="00F31503" w:rsidRDefault="006050A7" w:rsidP="006050A7">
      <w:pPr>
        <w:pStyle w:val="MediumGrid21"/>
        <w:rPr>
          <w:rFonts w:ascii="Times New Roman" w:hAnsi="Times New Roman"/>
          <w:sz w:val="24"/>
          <w:szCs w:val="24"/>
        </w:rPr>
      </w:pPr>
    </w:p>
    <w:p w14:paraId="2FB0D3D8" w14:textId="761A52C4" w:rsidR="006050A7" w:rsidRPr="00DB56A2" w:rsidRDefault="0043398C" w:rsidP="006050A7">
      <w:pPr>
        <w:pStyle w:val="MediumGrid21"/>
        <w:rPr>
          <w:rFonts w:ascii="Times New Roman" w:hAnsi="Times New Roman"/>
          <w:sz w:val="24"/>
        </w:rPr>
      </w:pPr>
      <w:r>
        <w:rPr>
          <w:rFonts w:ascii="Times New Roman" w:hAnsi="Times New Roman"/>
          <w:sz w:val="24"/>
        </w:rPr>
        <w:t>N</w:t>
      </w:r>
      <w:r w:rsidR="006050A7" w:rsidRPr="00DB56A2">
        <w:rPr>
          <w:rFonts w:ascii="Times New Roman" w:hAnsi="Times New Roman"/>
          <w:sz w:val="24"/>
        </w:rPr>
        <w:t>ote:  This problem clearly demonstrates the progressive nature of the federal income tax</w:t>
      </w:r>
      <w:r w:rsidR="008227D5">
        <w:rPr>
          <w:rFonts w:ascii="Times New Roman" w:hAnsi="Times New Roman"/>
          <w:sz w:val="24"/>
        </w:rPr>
        <w:t>.  T</w:t>
      </w:r>
      <w:r w:rsidR="00DF5D6E">
        <w:rPr>
          <w:rFonts w:ascii="Times New Roman" w:hAnsi="Times New Roman"/>
          <w:sz w:val="24"/>
        </w:rPr>
        <w:t>he average tax rate rises from 1</w:t>
      </w:r>
      <w:r w:rsidR="006B0AF3">
        <w:rPr>
          <w:rFonts w:ascii="Times New Roman" w:hAnsi="Times New Roman"/>
          <w:sz w:val="24"/>
        </w:rPr>
        <w:t>0</w:t>
      </w:r>
      <w:r w:rsidR="00DF5D6E">
        <w:rPr>
          <w:rFonts w:ascii="Times New Roman" w:hAnsi="Times New Roman"/>
          <w:sz w:val="24"/>
        </w:rPr>
        <w:t>.</w:t>
      </w:r>
      <w:r w:rsidR="002A59D4">
        <w:rPr>
          <w:rFonts w:ascii="Times New Roman" w:hAnsi="Times New Roman"/>
          <w:sz w:val="24"/>
        </w:rPr>
        <w:t>53</w:t>
      </w:r>
      <w:r w:rsidR="00DF5D6E">
        <w:rPr>
          <w:rFonts w:ascii="Times New Roman" w:hAnsi="Times New Roman"/>
          <w:sz w:val="24"/>
        </w:rPr>
        <w:t xml:space="preserve">% to </w:t>
      </w:r>
      <w:r w:rsidR="002A59D4">
        <w:rPr>
          <w:rFonts w:ascii="Times New Roman" w:hAnsi="Times New Roman"/>
          <w:sz w:val="24"/>
        </w:rPr>
        <w:t>26.99</w:t>
      </w:r>
      <w:r w:rsidR="00DF5D6E">
        <w:rPr>
          <w:rFonts w:ascii="Times New Roman" w:hAnsi="Times New Roman"/>
          <w:sz w:val="24"/>
        </w:rPr>
        <w:t>% in this problem.</w:t>
      </w:r>
    </w:p>
    <w:p w14:paraId="2DBBC037" w14:textId="77777777" w:rsidR="007C0595" w:rsidRPr="00F31503" w:rsidRDefault="007C0595">
      <w:pPr>
        <w:widowControl/>
        <w:jc w:val="both"/>
        <w:rPr>
          <w:rFonts w:ascii="Times New Roman" w:hAnsi="Times New Roman"/>
          <w:sz w:val="24"/>
        </w:rPr>
      </w:pPr>
    </w:p>
    <w:p w14:paraId="16C9C10B" w14:textId="4FBDFBE3"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6050A7">
        <w:rPr>
          <w:rFonts w:ascii="Times New Roman" w:hAnsi="Times New Roman"/>
          <w:b/>
          <w:sz w:val="24"/>
        </w:rPr>
        <w:t>41</w:t>
      </w:r>
      <w:r>
        <w:rPr>
          <w:rFonts w:ascii="Times New Roman" w:hAnsi="Times New Roman"/>
          <w:sz w:val="24"/>
        </w:rPr>
        <w:tab/>
        <w:t>a.</w:t>
      </w:r>
      <w:r>
        <w:rPr>
          <w:rFonts w:ascii="Times New Roman" w:hAnsi="Times New Roman"/>
          <w:sz w:val="24"/>
        </w:rPr>
        <w:tab/>
        <w:t>Their marginal tax rate with $</w:t>
      </w:r>
      <w:r w:rsidR="006050A7">
        <w:rPr>
          <w:rFonts w:ascii="Times New Roman" w:hAnsi="Times New Roman"/>
          <w:sz w:val="24"/>
        </w:rPr>
        <w:t>4</w:t>
      </w:r>
      <w:r w:rsidR="00F741E4">
        <w:rPr>
          <w:rFonts w:ascii="Times New Roman" w:hAnsi="Times New Roman"/>
          <w:sz w:val="24"/>
        </w:rPr>
        <w:t>9</w:t>
      </w:r>
      <w:r w:rsidR="00916D5C">
        <w:rPr>
          <w:rFonts w:ascii="Times New Roman" w:hAnsi="Times New Roman"/>
          <w:sz w:val="24"/>
        </w:rPr>
        <w:t>0</w:t>
      </w:r>
      <w:r>
        <w:rPr>
          <w:rFonts w:ascii="Times New Roman" w:hAnsi="Times New Roman"/>
          <w:sz w:val="24"/>
        </w:rPr>
        <w:t>,000 of taxable income is 35%.  However, with an additional $</w:t>
      </w:r>
      <w:r w:rsidR="006B0AF3">
        <w:rPr>
          <w:rFonts w:ascii="Times New Roman" w:hAnsi="Times New Roman"/>
          <w:sz w:val="24"/>
        </w:rPr>
        <w:t>4</w:t>
      </w:r>
      <w:r w:rsidR="003C2062">
        <w:rPr>
          <w:rFonts w:ascii="Times New Roman" w:hAnsi="Times New Roman"/>
          <w:sz w:val="24"/>
        </w:rPr>
        <w:t>0,</w:t>
      </w:r>
      <w:r>
        <w:rPr>
          <w:rFonts w:ascii="Times New Roman" w:hAnsi="Times New Roman"/>
          <w:sz w:val="24"/>
        </w:rPr>
        <w:t>000 of deductions, their taxable income drop</w:t>
      </w:r>
      <w:r w:rsidR="006B0AF3">
        <w:rPr>
          <w:rFonts w:ascii="Times New Roman" w:hAnsi="Times New Roman"/>
          <w:sz w:val="24"/>
        </w:rPr>
        <w:t>s</w:t>
      </w:r>
      <w:r>
        <w:rPr>
          <w:rFonts w:ascii="Times New Roman" w:hAnsi="Times New Roman"/>
          <w:sz w:val="24"/>
        </w:rPr>
        <w:t xml:space="preserve"> to $</w:t>
      </w:r>
      <w:r w:rsidR="00916D5C">
        <w:rPr>
          <w:rFonts w:ascii="Times New Roman" w:hAnsi="Times New Roman"/>
          <w:sz w:val="24"/>
        </w:rPr>
        <w:t>4</w:t>
      </w:r>
      <w:r w:rsidR="00F741E4">
        <w:rPr>
          <w:rFonts w:ascii="Times New Roman" w:hAnsi="Times New Roman"/>
          <w:sz w:val="24"/>
        </w:rPr>
        <w:t>5</w:t>
      </w:r>
      <w:r w:rsidR="00916D5C">
        <w:rPr>
          <w:rFonts w:ascii="Times New Roman" w:hAnsi="Times New Roman"/>
          <w:sz w:val="24"/>
        </w:rPr>
        <w:t>0</w:t>
      </w:r>
      <w:r>
        <w:rPr>
          <w:rFonts w:ascii="Times New Roman" w:hAnsi="Times New Roman"/>
          <w:sz w:val="24"/>
        </w:rPr>
        <w:t xml:space="preserve">,000, which would </w:t>
      </w:r>
      <w:r w:rsidR="007B7933">
        <w:rPr>
          <w:rFonts w:ascii="Times New Roman" w:hAnsi="Times New Roman"/>
          <w:sz w:val="24"/>
        </w:rPr>
        <w:t>reduce</w:t>
      </w:r>
      <w:r>
        <w:rPr>
          <w:rFonts w:ascii="Times New Roman" w:hAnsi="Times New Roman"/>
          <w:sz w:val="24"/>
        </w:rPr>
        <w:t xml:space="preserve"> their marginal tax rate to 3</w:t>
      </w:r>
      <w:r w:rsidR="007B7933">
        <w:rPr>
          <w:rFonts w:ascii="Times New Roman" w:hAnsi="Times New Roman"/>
          <w:sz w:val="24"/>
        </w:rPr>
        <w:t>2</w:t>
      </w:r>
      <w:r>
        <w:rPr>
          <w:rFonts w:ascii="Times New Roman" w:hAnsi="Times New Roman"/>
          <w:sz w:val="24"/>
        </w:rPr>
        <w:t xml:space="preserve">% (for </w:t>
      </w:r>
      <w:r w:rsidR="00916D5C">
        <w:rPr>
          <w:rFonts w:ascii="Times New Roman" w:hAnsi="Times New Roman"/>
          <w:sz w:val="24"/>
        </w:rPr>
        <w:t>202</w:t>
      </w:r>
      <w:r w:rsidR="00F741E4">
        <w:rPr>
          <w:rFonts w:ascii="Times New Roman" w:hAnsi="Times New Roman"/>
          <w:sz w:val="24"/>
        </w:rPr>
        <w:t>3</w:t>
      </w:r>
      <w:r>
        <w:rPr>
          <w:rFonts w:ascii="Times New Roman" w:hAnsi="Times New Roman"/>
          <w:sz w:val="24"/>
        </w:rPr>
        <w:t>, the 35% rate begins when taxable income exceeds $</w:t>
      </w:r>
      <w:r w:rsidR="00916D5C">
        <w:rPr>
          <w:rFonts w:ascii="Times New Roman" w:hAnsi="Times New Roman"/>
          <w:sz w:val="24"/>
        </w:rPr>
        <w:t>4</w:t>
      </w:r>
      <w:r w:rsidR="00F741E4">
        <w:rPr>
          <w:rFonts w:ascii="Times New Roman" w:hAnsi="Times New Roman"/>
          <w:sz w:val="24"/>
        </w:rPr>
        <w:t>62</w:t>
      </w:r>
      <w:r w:rsidR="00584040">
        <w:rPr>
          <w:rFonts w:ascii="Times New Roman" w:hAnsi="Times New Roman"/>
          <w:sz w:val="24"/>
        </w:rPr>
        <w:t>,</w:t>
      </w:r>
      <w:r w:rsidR="00F741E4">
        <w:rPr>
          <w:rFonts w:ascii="Times New Roman" w:hAnsi="Times New Roman"/>
          <w:sz w:val="24"/>
        </w:rPr>
        <w:t>5</w:t>
      </w:r>
      <w:r w:rsidR="00916D5C">
        <w:rPr>
          <w:rFonts w:ascii="Times New Roman" w:hAnsi="Times New Roman"/>
          <w:sz w:val="24"/>
        </w:rPr>
        <w:t>00</w:t>
      </w:r>
      <w:r>
        <w:rPr>
          <w:rFonts w:ascii="Times New Roman" w:hAnsi="Times New Roman"/>
          <w:sz w:val="24"/>
        </w:rPr>
        <w:t>).</w:t>
      </w:r>
    </w:p>
    <w:p w14:paraId="54FF8C46" w14:textId="77777777" w:rsidR="00B11694" w:rsidRPr="00F31503" w:rsidRDefault="00B11694">
      <w:pPr>
        <w:widowControl/>
        <w:ind w:firstLine="720"/>
        <w:jc w:val="both"/>
        <w:rPr>
          <w:rFonts w:ascii="Times New Roman" w:hAnsi="Times New Roman"/>
          <w:sz w:val="24"/>
        </w:rPr>
      </w:pPr>
    </w:p>
    <w:p w14:paraId="6AB54BFE" w14:textId="48FEE296" w:rsidR="007C0595" w:rsidRDefault="007C0595" w:rsidP="00D32862">
      <w:pPr>
        <w:widowControl/>
        <w:ind w:firstLine="720"/>
        <w:jc w:val="both"/>
        <w:rPr>
          <w:rFonts w:ascii="Times New Roman" w:hAnsi="Times New Roman"/>
          <w:sz w:val="22"/>
        </w:rPr>
      </w:pPr>
      <w:r>
        <w:rPr>
          <w:rFonts w:ascii="Times New Roman" w:hAnsi="Times New Roman"/>
          <w:sz w:val="24"/>
        </w:rPr>
        <w:t>b.</w:t>
      </w:r>
      <w:r>
        <w:rPr>
          <w:rFonts w:ascii="Times New Roman" w:hAnsi="Times New Roman"/>
          <w:sz w:val="24"/>
        </w:rPr>
        <w:tab/>
        <w:t xml:space="preserve">Their tax savings using the </w:t>
      </w:r>
      <w:r w:rsidR="00916D5C">
        <w:rPr>
          <w:rFonts w:ascii="Times New Roman" w:hAnsi="Times New Roman"/>
          <w:sz w:val="24"/>
        </w:rPr>
        <w:t>202</w:t>
      </w:r>
      <w:r w:rsidR="00F741E4">
        <w:rPr>
          <w:rFonts w:ascii="Times New Roman" w:hAnsi="Times New Roman"/>
          <w:sz w:val="24"/>
        </w:rPr>
        <w:t>3</w:t>
      </w:r>
      <w:r w:rsidR="00916D5C">
        <w:rPr>
          <w:rFonts w:ascii="Times New Roman" w:hAnsi="Times New Roman"/>
          <w:sz w:val="24"/>
        </w:rPr>
        <w:t xml:space="preserve"> </w:t>
      </w:r>
      <w:r>
        <w:rPr>
          <w:rFonts w:ascii="Times New Roman" w:hAnsi="Times New Roman"/>
          <w:sz w:val="24"/>
        </w:rPr>
        <w:t xml:space="preserve">Tax Rate Schedules </w:t>
      </w:r>
      <w:r w:rsidR="00D5141A">
        <w:rPr>
          <w:rFonts w:ascii="Times New Roman" w:hAnsi="Times New Roman"/>
          <w:sz w:val="24"/>
        </w:rPr>
        <w:t xml:space="preserve">and married filing jointly </w:t>
      </w:r>
      <w:r>
        <w:rPr>
          <w:rFonts w:ascii="Times New Roman" w:hAnsi="Times New Roman"/>
          <w:sz w:val="24"/>
        </w:rPr>
        <w:t>would be computed as follows:</w:t>
      </w:r>
    </w:p>
    <w:p w14:paraId="4831450F" w14:textId="3307105F" w:rsidR="007C0595" w:rsidRDefault="007C0595" w:rsidP="007C0595">
      <w:pPr>
        <w:widowControl/>
        <w:tabs>
          <w:tab w:val="decimal" w:pos="8010"/>
        </w:tabs>
        <w:ind w:firstLine="2160"/>
        <w:jc w:val="both"/>
        <w:rPr>
          <w:rFonts w:ascii="Times New Roman" w:hAnsi="Times New Roman"/>
          <w:sz w:val="24"/>
        </w:rPr>
      </w:pPr>
      <w:r>
        <w:rPr>
          <w:rFonts w:ascii="Times New Roman" w:hAnsi="Times New Roman"/>
          <w:sz w:val="24"/>
        </w:rPr>
        <w:t>Tax on $</w:t>
      </w:r>
      <w:r w:rsidR="006050A7">
        <w:rPr>
          <w:rFonts w:ascii="Times New Roman" w:hAnsi="Times New Roman"/>
          <w:sz w:val="24"/>
        </w:rPr>
        <w:t>4</w:t>
      </w:r>
      <w:r w:rsidR="00F741E4">
        <w:rPr>
          <w:rFonts w:ascii="Times New Roman" w:hAnsi="Times New Roman"/>
          <w:sz w:val="24"/>
        </w:rPr>
        <w:t>9</w:t>
      </w:r>
      <w:r w:rsidR="00916D5C">
        <w:rPr>
          <w:rFonts w:ascii="Times New Roman" w:hAnsi="Times New Roman"/>
          <w:sz w:val="24"/>
        </w:rPr>
        <w:t>0</w:t>
      </w:r>
      <w:r>
        <w:rPr>
          <w:rFonts w:ascii="Times New Roman" w:hAnsi="Times New Roman"/>
          <w:sz w:val="24"/>
        </w:rPr>
        <w:t>,000</w:t>
      </w:r>
      <w:r w:rsidR="006B08B6">
        <w:rPr>
          <w:rFonts w:ascii="Times New Roman" w:hAnsi="Times New Roman"/>
          <w:sz w:val="24"/>
        </w:rPr>
        <w:t xml:space="preserve"> </w:t>
      </w:r>
      <w:r>
        <w:rPr>
          <w:rFonts w:ascii="Times New Roman" w:hAnsi="Times New Roman"/>
          <w:sz w:val="24"/>
        </w:rPr>
        <w:tab/>
        <w:t>$</w:t>
      </w:r>
      <w:r w:rsidR="004823CB" w:rsidRPr="004823CB">
        <w:rPr>
          <w:rFonts w:ascii="Times New Roman" w:hAnsi="Times New Roman"/>
          <w:sz w:val="8"/>
        </w:rPr>
        <w:t xml:space="preserve"> </w:t>
      </w:r>
      <w:r w:rsidR="00916D5C">
        <w:rPr>
          <w:rFonts w:ascii="Times New Roman" w:hAnsi="Times New Roman"/>
          <w:sz w:val="24"/>
        </w:rPr>
        <w:t>1</w:t>
      </w:r>
      <w:r w:rsidR="00F741E4">
        <w:rPr>
          <w:rFonts w:ascii="Times New Roman" w:hAnsi="Times New Roman"/>
          <w:sz w:val="24"/>
        </w:rPr>
        <w:t>1</w:t>
      </w:r>
      <w:r w:rsidR="00916D5C">
        <w:rPr>
          <w:rFonts w:ascii="Times New Roman" w:hAnsi="Times New Roman"/>
          <w:sz w:val="24"/>
        </w:rPr>
        <w:t>5</w:t>
      </w:r>
      <w:r w:rsidR="00D5141A">
        <w:rPr>
          <w:rFonts w:ascii="Times New Roman" w:hAnsi="Times New Roman"/>
          <w:sz w:val="24"/>
        </w:rPr>
        <w:t>,</w:t>
      </w:r>
      <w:r w:rsidR="00F741E4">
        <w:rPr>
          <w:rFonts w:ascii="Times New Roman" w:hAnsi="Times New Roman"/>
          <w:sz w:val="24"/>
        </w:rPr>
        <w:t>289</w:t>
      </w:r>
    </w:p>
    <w:p w14:paraId="25333EF8" w14:textId="049AAB5F" w:rsidR="007C0595" w:rsidRDefault="007C0595" w:rsidP="007C0595">
      <w:pPr>
        <w:widowControl/>
        <w:ind w:firstLine="2160"/>
        <w:jc w:val="both"/>
        <w:rPr>
          <w:rFonts w:ascii="Times New Roman" w:hAnsi="Times New Roman"/>
          <w:sz w:val="24"/>
        </w:rPr>
      </w:pPr>
      <w:r>
        <w:rPr>
          <w:rFonts w:ascii="Times New Roman" w:hAnsi="Times New Roman"/>
          <w:sz w:val="24"/>
        </w:rPr>
        <w:t>Tax on $</w:t>
      </w:r>
      <w:r w:rsidR="00916D5C">
        <w:rPr>
          <w:rFonts w:ascii="Times New Roman" w:hAnsi="Times New Roman"/>
          <w:sz w:val="24"/>
        </w:rPr>
        <w:t>4</w:t>
      </w:r>
      <w:r w:rsidR="00F741E4">
        <w:rPr>
          <w:rFonts w:ascii="Times New Roman" w:hAnsi="Times New Roman"/>
          <w:sz w:val="24"/>
        </w:rPr>
        <w:t>5</w:t>
      </w:r>
      <w:r w:rsidR="00916D5C">
        <w:rPr>
          <w:rFonts w:ascii="Times New Roman" w:hAnsi="Times New Roman"/>
          <w:sz w:val="24"/>
        </w:rPr>
        <w:t>0</w:t>
      </w:r>
      <w:r>
        <w:rPr>
          <w:rFonts w:ascii="Times New Roman" w:hAnsi="Times New Roman"/>
          <w:sz w:val="24"/>
        </w:rPr>
        <w:t>,000</w:t>
      </w:r>
      <w:r w:rsidR="006B08B6">
        <w:rPr>
          <w:rFonts w:ascii="Times New Roman" w:hAnsi="Times New Roman"/>
          <w:sz w:val="24"/>
        </w:rPr>
        <w:t xml:space="preserve"> </w:t>
      </w:r>
      <w:r w:rsidR="009962A8">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4823CB">
        <w:rPr>
          <w:rFonts w:ascii="Times New Roman" w:hAnsi="Times New Roman"/>
          <w:sz w:val="24"/>
        </w:rPr>
        <w:t xml:space="preserve">      </w:t>
      </w:r>
      <w:r w:rsidR="004823CB" w:rsidRPr="004823CB">
        <w:rPr>
          <w:rFonts w:ascii="Times New Roman" w:hAnsi="Times New Roman"/>
          <w:sz w:val="10"/>
        </w:rPr>
        <w:t xml:space="preserve"> </w:t>
      </w:r>
      <w:r w:rsidR="004823CB">
        <w:rPr>
          <w:rFonts w:ascii="Times New Roman" w:hAnsi="Times New Roman"/>
          <w:sz w:val="24"/>
        </w:rPr>
        <w:t xml:space="preserve">    </w:t>
      </w:r>
      <w:r w:rsidR="00017D53" w:rsidRPr="004823CB">
        <w:rPr>
          <w:rFonts w:ascii="Times New Roman" w:hAnsi="Times New Roman"/>
          <w:sz w:val="6"/>
          <w:u w:val="single"/>
        </w:rPr>
        <w:t xml:space="preserve"> </w:t>
      </w:r>
      <w:proofErr w:type="gramStart"/>
      <w:r w:rsidR="00F741E4">
        <w:rPr>
          <w:rFonts w:ascii="Times New Roman" w:hAnsi="Times New Roman"/>
          <w:sz w:val="6"/>
          <w:u w:val="single"/>
        </w:rPr>
        <w:t xml:space="preserve">   </w:t>
      </w:r>
      <w:r w:rsidR="00536B01">
        <w:rPr>
          <w:rFonts w:ascii="Times New Roman" w:hAnsi="Times New Roman"/>
          <w:sz w:val="24"/>
          <w:u w:val="single"/>
        </w:rPr>
        <w:t>(</w:t>
      </w:r>
      <w:proofErr w:type="gramEnd"/>
      <w:r w:rsidR="00F741E4">
        <w:rPr>
          <w:rFonts w:ascii="Times New Roman" w:hAnsi="Times New Roman"/>
          <w:sz w:val="24"/>
          <w:u w:val="single"/>
        </w:rPr>
        <w:t>10</w:t>
      </w:r>
      <w:r w:rsidR="00916D5C">
        <w:rPr>
          <w:rFonts w:ascii="Times New Roman" w:hAnsi="Times New Roman"/>
          <w:sz w:val="24"/>
          <w:u w:val="single"/>
        </w:rPr>
        <w:t>1,66</w:t>
      </w:r>
      <w:r w:rsidR="00F741E4">
        <w:rPr>
          <w:rFonts w:ascii="Times New Roman" w:hAnsi="Times New Roman"/>
          <w:sz w:val="24"/>
          <w:u w:val="single"/>
        </w:rPr>
        <w:t>4</w:t>
      </w:r>
      <w:r w:rsidR="00536B01">
        <w:rPr>
          <w:rFonts w:ascii="Times New Roman" w:hAnsi="Times New Roman"/>
          <w:sz w:val="24"/>
          <w:u w:val="single"/>
        </w:rPr>
        <w:t>)</w:t>
      </w:r>
    </w:p>
    <w:p w14:paraId="3A0386DD" w14:textId="4529E491" w:rsidR="007C0595" w:rsidRDefault="007C0595" w:rsidP="007C0595">
      <w:pPr>
        <w:widowControl/>
        <w:ind w:firstLine="2160"/>
        <w:jc w:val="both"/>
        <w:rPr>
          <w:rFonts w:ascii="Times New Roman" w:hAnsi="Times New Roman"/>
          <w:sz w:val="24"/>
        </w:rPr>
      </w:pPr>
      <w:r>
        <w:rPr>
          <w:rFonts w:ascii="Times New Roman" w:hAnsi="Times New Roman"/>
          <w:sz w:val="24"/>
        </w:rPr>
        <w:t>Tax savings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Pr="004823CB">
        <w:rPr>
          <w:rFonts w:ascii="Times New Roman" w:hAnsi="Times New Roman"/>
          <w:sz w:val="18"/>
        </w:rPr>
        <w:t xml:space="preserve"> </w:t>
      </w:r>
      <w:r>
        <w:rPr>
          <w:rFonts w:ascii="Times New Roman" w:hAnsi="Times New Roman"/>
          <w:sz w:val="24"/>
        </w:rPr>
        <w:t xml:space="preserve"> </w:t>
      </w:r>
      <w:r w:rsidR="004823CB">
        <w:rPr>
          <w:rFonts w:ascii="Times New Roman" w:hAnsi="Times New Roman"/>
          <w:sz w:val="24"/>
        </w:rPr>
        <w:t xml:space="preserve"> </w:t>
      </w:r>
      <w:r w:rsidRPr="004823CB">
        <w:rPr>
          <w:rFonts w:ascii="Times New Roman" w:hAnsi="Times New Roman"/>
          <w:sz w:val="16"/>
        </w:rPr>
        <w:t xml:space="preserve"> </w:t>
      </w:r>
      <w:r>
        <w:rPr>
          <w:rFonts w:ascii="Times New Roman" w:hAnsi="Times New Roman"/>
          <w:sz w:val="24"/>
        </w:rPr>
        <w:t xml:space="preserve">   </w:t>
      </w:r>
      <w:r>
        <w:rPr>
          <w:rFonts w:ascii="Times New Roman" w:hAnsi="Times New Roman"/>
          <w:sz w:val="24"/>
          <w:u w:val="double"/>
        </w:rPr>
        <w:t>$</w:t>
      </w:r>
      <w:r w:rsidR="00C77385">
        <w:rPr>
          <w:rFonts w:ascii="Times New Roman" w:hAnsi="Times New Roman"/>
          <w:sz w:val="56"/>
          <w:u w:val="double"/>
        </w:rPr>
        <w:t xml:space="preserve"> </w:t>
      </w:r>
      <w:r w:rsidR="00916D5C">
        <w:rPr>
          <w:rFonts w:ascii="Times New Roman" w:hAnsi="Times New Roman"/>
          <w:sz w:val="24"/>
          <w:u w:val="double"/>
        </w:rPr>
        <w:t>13,</w:t>
      </w:r>
      <w:r w:rsidR="00F741E4">
        <w:rPr>
          <w:rFonts w:ascii="Times New Roman" w:hAnsi="Times New Roman"/>
          <w:sz w:val="24"/>
          <w:u w:val="double"/>
        </w:rPr>
        <w:t>625</w:t>
      </w:r>
    </w:p>
    <w:p w14:paraId="34598CCD" w14:textId="77777777" w:rsidR="007C0595" w:rsidRPr="00F31503" w:rsidRDefault="007C0595">
      <w:pPr>
        <w:widowControl/>
        <w:jc w:val="both"/>
        <w:rPr>
          <w:rFonts w:ascii="Times New Roman" w:hAnsi="Times New Roman"/>
          <w:sz w:val="24"/>
        </w:rPr>
      </w:pPr>
    </w:p>
    <w:p w14:paraId="6A7B5702" w14:textId="52DBAF53" w:rsidR="007C0595" w:rsidRDefault="007C0595" w:rsidP="007C0595">
      <w:pPr>
        <w:widowControl/>
        <w:jc w:val="both"/>
        <w:rPr>
          <w:rFonts w:ascii="Times New Roman" w:hAnsi="Times New Roman"/>
          <w:sz w:val="24"/>
        </w:rPr>
      </w:pPr>
      <w:r>
        <w:rPr>
          <w:rFonts w:ascii="Times New Roman" w:hAnsi="Times New Roman"/>
          <w:sz w:val="24"/>
        </w:rPr>
        <w:t>pp. I:1-4 through I:1-7.</w:t>
      </w:r>
    </w:p>
    <w:p w14:paraId="50E1DBCB" w14:textId="77777777" w:rsidR="00F741E4" w:rsidRDefault="00F741E4" w:rsidP="007C0595">
      <w:pPr>
        <w:widowControl/>
        <w:jc w:val="both"/>
        <w:rPr>
          <w:rFonts w:ascii="Times New Roman" w:hAnsi="Times New Roman"/>
          <w:sz w:val="24"/>
        </w:rPr>
      </w:pPr>
    </w:p>
    <w:p w14:paraId="6E938DB0" w14:textId="77777777" w:rsidR="00D96D58" w:rsidRDefault="00D96D58">
      <w:pPr>
        <w:widowControl/>
        <w:autoSpaceDE/>
        <w:autoSpaceDN/>
        <w:adjustRightInd/>
        <w:rPr>
          <w:rFonts w:ascii="Times New Roman" w:hAnsi="Times New Roman"/>
          <w:b/>
          <w:sz w:val="24"/>
        </w:rPr>
      </w:pPr>
      <w:r>
        <w:rPr>
          <w:rFonts w:ascii="Times New Roman" w:hAnsi="Times New Roman"/>
          <w:b/>
          <w:sz w:val="24"/>
        </w:rPr>
        <w:br w:type="page"/>
      </w:r>
    </w:p>
    <w:p w14:paraId="02FF741B" w14:textId="1B0E4271" w:rsidR="007C0595" w:rsidRDefault="007C0595">
      <w:pPr>
        <w:widowControl/>
        <w:jc w:val="both"/>
        <w:rPr>
          <w:rFonts w:ascii="Times New Roman" w:hAnsi="Times New Roman"/>
          <w:sz w:val="24"/>
        </w:rPr>
      </w:pPr>
      <w:r>
        <w:rPr>
          <w:rFonts w:ascii="Times New Roman" w:hAnsi="Times New Roman"/>
          <w:b/>
          <w:sz w:val="24"/>
        </w:rPr>
        <w:lastRenderedPageBreak/>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B43E07">
        <w:rPr>
          <w:rFonts w:ascii="Times New Roman" w:hAnsi="Times New Roman"/>
          <w:b/>
          <w:sz w:val="24"/>
        </w:rPr>
        <w:t>42</w:t>
      </w:r>
      <w:r>
        <w:rPr>
          <w:rFonts w:ascii="Times New Roman" w:hAnsi="Times New Roman"/>
          <w:sz w:val="24"/>
        </w:rPr>
        <w:tab/>
      </w:r>
      <w:r w:rsidR="00B43E07">
        <w:rPr>
          <w:rFonts w:ascii="Times New Roman" w:hAnsi="Times New Roman"/>
          <w:sz w:val="24"/>
        </w:rPr>
        <w:t>Betty</w:t>
      </w:r>
      <w:r w:rsidR="002E6C89">
        <w:rPr>
          <w:rFonts w:ascii="Times New Roman" w:hAnsi="Times New Roman"/>
          <w:sz w:val="24"/>
        </w:rPr>
        <w:t>’s</w:t>
      </w:r>
      <w:r w:rsidR="00B43E07">
        <w:rPr>
          <w:rFonts w:ascii="Times New Roman" w:hAnsi="Times New Roman"/>
          <w:sz w:val="24"/>
        </w:rPr>
        <w:t xml:space="preserve"> </w:t>
      </w:r>
      <w:r>
        <w:rPr>
          <w:rFonts w:ascii="Times New Roman" w:hAnsi="Times New Roman"/>
          <w:sz w:val="24"/>
        </w:rPr>
        <w:t>taxable gift for the current year (</w:t>
      </w:r>
      <w:r w:rsidR="00C4507D">
        <w:rPr>
          <w:rFonts w:ascii="Times New Roman" w:hAnsi="Times New Roman"/>
          <w:sz w:val="24"/>
        </w:rPr>
        <w:t>202</w:t>
      </w:r>
      <w:r w:rsidR="00F741E4">
        <w:rPr>
          <w:rFonts w:ascii="Times New Roman" w:hAnsi="Times New Roman"/>
          <w:sz w:val="24"/>
        </w:rPr>
        <w:t>3</w:t>
      </w:r>
      <w:r>
        <w:rPr>
          <w:rFonts w:ascii="Times New Roman" w:hAnsi="Times New Roman"/>
          <w:sz w:val="24"/>
        </w:rPr>
        <w:t>) is $</w:t>
      </w:r>
      <w:r w:rsidR="007B7933">
        <w:rPr>
          <w:rFonts w:ascii="Times New Roman" w:hAnsi="Times New Roman"/>
          <w:sz w:val="24"/>
        </w:rPr>
        <w:t>8</w:t>
      </w:r>
      <w:r w:rsidR="00F741E4">
        <w:rPr>
          <w:rFonts w:ascii="Times New Roman" w:hAnsi="Times New Roman"/>
          <w:sz w:val="24"/>
        </w:rPr>
        <w:t>3</w:t>
      </w:r>
      <w:r>
        <w:rPr>
          <w:rFonts w:ascii="Times New Roman" w:hAnsi="Times New Roman"/>
          <w:sz w:val="24"/>
        </w:rPr>
        <w:t>,000 computed as follows:</w:t>
      </w:r>
    </w:p>
    <w:p w14:paraId="1D15EA54" w14:textId="77777777" w:rsidR="007C0595" w:rsidRDefault="007C0595">
      <w:pPr>
        <w:widowControl/>
        <w:jc w:val="both"/>
        <w:rPr>
          <w:rFonts w:ascii="Times New Roman" w:hAnsi="Times New Roman"/>
          <w:sz w:val="24"/>
        </w:rPr>
      </w:pPr>
    </w:p>
    <w:p w14:paraId="6CCB6D09" w14:textId="77777777" w:rsidR="007C0595" w:rsidRDefault="007C0595">
      <w:pPr>
        <w:widowControl/>
        <w:tabs>
          <w:tab w:val="decimal" w:pos="7920"/>
          <w:tab w:val="right" w:pos="9360"/>
        </w:tabs>
        <w:ind w:firstLine="2160"/>
        <w:jc w:val="both"/>
        <w:rPr>
          <w:rFonts w:ascii="Times New Roman" w:hAnsi="Times New Roman"/>
          <w:sz w:val="24"/>
        </w:rPr>
      </w:pPr>
      <w:r>
        <w:rPr>
          <w:rFonts w:ascii="Times New Roman" w:hAnsi="Times New Roman"/>
          <w:sz w:val="24"/>
        </w:rPr>
        <w:t>Gift to daughter</w:t>
      </w:r>
      <w:r>
        <w:rPr>
          <w:rFonts w:ascii="Times New Roman" w:hAnsi="Times New Roman"/>
          <w:sz w:val="24"/>
        </w:rPr>
        <w:tab/>
        <w:t>$</w:t>
      </w:r>
      <w:r w:rsidR="007B7933">
        <w:rPr>
          <w:rFonts w:ascii="Times New Roman" w:hAnsi="Times New Roman"/>
          <w:sz w:val="24"/>
        </w:rPr>
        <w:t>10</w:t>
      </w:r>
      <w:r>
        <w:rPr>
          <w:rFonts w:ascii="Times New Roman" w:hAnsi="Times New Roman"/>
          <w:sz w:val="24"/>
        </w:rPr>
        <w:t>0,000</w:t>
      </w:r>
    </w:p>
    <w:p w14:paraId="5322DEEA" w14:textId="5ACFFDFF" w:rsidR="007C0595" w:rsidRDefault="007C0595">
      <w:pPr>
        <w:widowControl/>
        <w:tabs>
          <w:tab w:val="decimal" w:pos="7920"/>
          <w:tab w:val="right" w:pos="9360"/>
        </w:tabs>
        <w:ind w:firstLine="2160"/>
        <w:jc w:val="both"/>
        <w:rPr>
          <w:rFonts w:ascii="Times New Roman" w:hAnsi="Times New Roman"/>
          <w:sz w:val="24"/>
        </w:rPr>
      </w:pPr>
      <w:r>
        <w:rPr>
          <w:rFonts w:ascii="Times New Roman" w:hAnsi="Times New Roman"/>
          <w:sz w:val="24"/>
        </w:rPr>
        <w:t>Gift to husband</w:t>
      </w:r>
      <w:r w:rsidR="00DD3EE0">
        <w:rPr>
          <w:rFonts w:ascii="Times New Roman" w:hAnsi="Times New Roman"/>
          <w:sz w:val="24"/>
          <w:u w:val="single"/>
        </w:rPr>
        <w:tab/>
      </w:r>
      <w:r w:rsidR="001630FC">
        <w:rPr>
          <w:rFonts w:ascii="Times New Roman" w:hAnsi="Times New Roman"/>
          <w:sz w:val="24"/>
          <w:u w:val="single"/>
        </w:rPr>
        <w:t>40</w:t>
      </w:r>
      <w:r>
        <w:rPr>
          <w:rFonts w:ascii="Times New Roman" w:hAnsi="Times New Roman"/>
          <w:sz w:val="24"/>
          <w:u w:val="single"/>
        </w:rPr>
        <w:t>,000</w:t>
      </w:r>
    </w:p>
    <w:p w14:paraId="7BCE9F88" w14:textId="77777777" w:rsidR="007C0595" w:rsidRDefault="007C0595">
      <w:pPr>
        <w:widowControl/>
        <w:tabs>
          <w:tab w:val="decimal" w:pos="7920"/>
          <w:tab w:val="right" w:pos="9360"/>
        </w:tabs>
        <w:ind w:firstLine="2160"/>
        <w:jc w:val="both"/>
        <w:rPr>
          <w:rFonts w:ascii="Times New Roman" w:hAnsi="Times New Roman"/>
          <w:sz w:val="24"/>
        </w:rPr>
      </w:pPr>
      <w:r>
        <w:rPr>
          <w:rFonts w:ascii="Times New Roman" w:hAnsi="Times New Roman"/>
          <w:sz w:val="24"/>
        </w:rPr>
        <w:t>Total gifts during year</w:t>
      </w:r>
      <w:r>
        <w:rPr>
          <w:rFonts w:ascii="Times New Roman" w:hAnsi="Times New Roman"/>
          <w:sz w:val="24"/>
        </w:rPr>
        <w:tab/>
      </w:r>
      <w:r w:rsidRPr="0009623D">
        <w:rPr>
          <w:rFonts w:ascii="Times New Roman" w:hAnsi="Times New Roman"/>
          <w:sz w:val="24"/>
        </w:rPr>
        <w:t>$</w:t>
      </w:r>
      <w:r w:rsidR="007B7933">
        <w:rPr>
          <w:rFonts w:ascii="Times New Roman" w:hAnsi="Times New Roman"/>
          <w:sz w:val="24"/>
        </w:rPr>
        <w:t>14</w:t>
      </w:r>
      <w:r w:rsidR="001630FC">
        <w:rPr>
          <w:rFonts w:ascii="Times New Roman" w:hAnsi="Times New Roman"/>
          <w:sz w:val="24"/>
        </w:rPr>
        <w:t>0</w:t>
      </w:r>
      <w:r w:rsidRPr="0009623D">
        <w:rPr>
          <w:rFonts w:ascii="Times New Roman" w:hAnsi="Times New Roman"/>
          <w:sz w:val="24"/>
        </w:rPr>
        <w:t>,000</w:t>
      </w:r>
    </w:p>
    <w:p w14:paraId="40CB0D28" w14:textId="7BD5DAF6" w:rsidR="007C0595" w:rsidRDefault="007C0595" w:rsidP="007C0595">
      <w:pPr>
        <w:widowControl/>
        <w:tabs>
          <w:tab w:val="decimal" w:pos="6030"/>
          <w:tab w:val="decimal" w:pos="7920"/>
          <w:tab w:val="right" w:pos="9360"/>
        </w:tabs>
        <w:ind w:firstLine="2160"/>
        <w:jc w:val="both"/>
        <w:rPr>
          <w:rFonts w:ascii="Times New Roman" w:hAnsi="Times New Roman"/>
          <w:sz w:val="24"/>
        </w:rPr>
      </w:pPr>
      <w:r>
        <w:rPr>
          <w:rFonts w:ascii="Times New Roman" w:hAnsi="Times New Roman"/>
          <w:sz w:val="24"/>
        </w:rPr>
        <w:t>Annual exclusion ($</w:t>
      </w:r>
      <w:r w:rsidR="00C4507D">
        <w:rPr>
          <w:rFonts w:ascii="Times New Roman" w:hAnsi="Times New Roman"/>
          <w:sz w:val="24"/>
        </w:rPr>
        <w:t>1</w:t>
      </w:r>
      <w:r w:rsidR="00F741E4">
        <w:rPr>
          <w:rFonts w:ascii="Times New Roman" w:hAnsi="Times New Roman"/>
          <w:sz w:val="24"/>
        </w:rPr>
        <w:t>7</w:t>
      </w:r>
      <w:r>
        <w:rPr>
          <w:rFonts w:ascii="Times New Roman" w:hAnsi="Times New Roman"/>
          <w:sz w:val="24"/>
        </w:rPr>
        <w:t xml:space="preserve">,000 x 2)         </w:t>
      </w:r>
      <w:r w:rsidR="00017D53">
        <w:rPr>
          <w:rFonts w:ascii="Times New Roman" w:hAnsi="Times New Roman"/>
          <w:sz w:val="24"/>
        </w:rPr>
        <w:t xml:space="preserve">  </w:t>
      </w:r>
      <w:r w:rsidRPr="00017D53">
        <w:rPr>
          <w:rFonts w:ascii="Times New Roman" w:hAnsi="Times New Roman"/>
          <w:sz w:val="24"/>
        </w:rPr>
        <w:t xml:space="preserve"> </w:t>
      </w:r>
      <w:r>
        <w:rPr>
          <w:rFonts w:ascii="Times New Roman" w:hAnsi="Times New Roman"/>
          <w:sz w:val="24"/>
        </w:rPr>
        <w:t xml:space="preserve">  $</w:t>
      </w:r>
      <w:r w:rsidR="00C4507D">
        <w:rPr>
          <w:rFonts w:ascii="Times New Roman" w:hAnsi="Times New Roman"/>
          <w:sz w:val="24"/>
        </w:rPr>
        <w:t>3</w:t>
      </w:r>
      <w:r w:rsidR="00F741E4">
        <w:rPr>
          <w:rFonts w:ascii="Times New Roman" w:hAnsi="Times New Roman"/>
          <w:sz w:val="24"/>
        </w:rPr>
        <w:t>4</w:t>
      </w:r>
      <w:r>
        <w:rPr>
          <w:rFonts w:ascii="Times New Roman" w:hAnsi="Times New Roman"/>
          <w:sz w:val="24"/>
        </w:rPr>
        <w:t>,000</w:t>
      </w:r>
    </w:p>
    <w:p w14:paraId="48C48EF9" w14:textId="0D3133E1" w:rsidR="007C0595" w:rsidRDefault="007C0595" w:rsidP="007C0595">
      <w:pPr>
        <w:widowControl/>
        <w:tabs>
          <w:tab w:val="decimal" w:pos="5580"/>
          <w:tab w:val="decimal" w:pos="7920"/>
          <w:tab w:val="right" w:pos="9360"/>
        </w:tabs>
        <w:ind w:firstLine="2160"/>
        <w:jc w:val="both"/>
        <w:rPr>
          <w:rFonts w:ascii="Times New Roman" w:hAnsi="Times New Roman"/>
          <w:sz w:val="24"/>
        </w:rPr>
      </w:pPr>
      <w:r>
        <w:rPr>
          <w:rFonts w:ascii="Times New Roman" w:hAnsi="Times New Roman"/>
          <w:sz w:val="24"/>
        </w:rPr>
        <w:t>Marital deduction ($</w:t>
      </w:r>
      <w:r w:rsidR="001630FC">
        <w:rPr>
          <w:rFonts w:ascii="Times New Roman" w:hAnsi="Times New Roman"/>
          <w:sz w:val="24"/>
        </w:rPr>
        <w:t>40</w:t>
      </w:r>
      <w:r>
        <w:rPr>
          <w:rFonts w:ascii="Times New Roman" w:hAnsi="Times New Roman"/>
          <w:sz w:val="24"/>
        </w:rPr>
        <w:t>,000 - $</w:t>
      </w:r>
      <w:r w:rsidR="00C4507D">
        <w:rPr>
          <w:rFonts w:ascii="Times New Roman" w:hAnsi="Times New Roman"/>
          <w:sz w:val="24"/>
        </w:rPr>
        <w:t>1</w:t>
      </w:r>
      <w:r w:rsidR="00F741E4">
        <w:rPr>
          <w:rFonts w:ascii="Times New Roman" w:hAnsi="Times New Roman"/>
          <w:sz w:val="24"/>
        </w:rPr>
        <w:t>7</w:t>
      </w:r>
      <w:r>
        <w:rPr>
          <w:rFonts w:ascii="Times New Roman" w:hAnsi="Times New Roman"/>
          <w:sz w:val="24"/>
        </w:rPr>
        <w:t xml:space="preserve">,000)    </w:t>
      </w:r>
      <w:r w:rsidRPr="0009623D">
        <w:rPr>
          <w:rFonts w:ascii="Times New Roman" w:hAnsi="Times New Roman"/>
          <w:sz w:val="24"/>
          <w:u w:val="single"/>
        </w:rPr>
        <w:t xml:space="preserve"> </w:t>
      </w:r>
      <w:r w:rsidR="00C4507D">
        <w:rPr>
          <w:rFonts w:ascii="Times New Roman" w:hAnsi="Times New Roman"/>
          <w:sz w:val="24"/>
          <w:u w:val="single"/>
        </w:rPr>
        <w:t>2</w:t>
      </w:r>
      <w:r w:rsidR="00F741E4">
        <w:rPr>
          <w:rFonts w:ascii="Times New Roman" w:hAnsi="Times New Roman"/>
          <w:sz w:val="24"/>
          <w:u w:val="single"/>
        </w:rPr>
        <w:t>3</w:t>
      </w:r>
      <w:r w:rsidRPr="0009623D">
        <w:rPr>
          <w:rFonts w:ascii="Times New Roman" w:hAnsi="Times New Roman"/>
          <w:sz w:val="24"/>
          <w:u w:val="single"/>
        </w:rPr>
        <w:t>,000</w:t>
      </w:r>
      <w:r>
        <w:rPr>
          <w:rFonts w:ascii="Times New Roman" w:hAnsi="Times New Roman"/>
          <w:sz w:val="24"/>
        </w:rPr>
        <w:tab/>
      </w:r>
      <w:r w:rsidR="007D3A7B" w:rsidRPr="00C416DA">
        <w:rPr>
          <w:rFonts w:ascii="Times New Roman" w:hAnsi="Times New Roman"/>
          <w:sz w:val="14"/>
          <w:u w:val="single"/>
        </w:rPr>
        <w:t xml:space="preserve"> </w:t>
      </w:r>
      <w:r w:rsidRPr="007D3A7B">
        <w:rPr>
          <w:rFonts w:ascii="Times New Roman" w:hAnsi="Times New Roman"/>
          <w:sz w:val="24"/>
          <w:u w:val="single"/>
        </w:rPr>
        <w:t>(</w:t>
      </w:r>
      <w:r w:rsidR="00C4507D">
        <w:rPr>
          <w:rFonts w:ascii="Times New Roman" w:hAnsi="Times New Roman"/>
          <w:sz w:val="24"/>
          <w:u w:val="single"/>
        </w:rPr>
        <w:t>5</w:t>
      </w:r>
      <w:r w:rsidR="00F741E4">
        <w:rPr>
          <w:rFonts w:ascii="Times New Roman" w:hAnsi="Times New Roman"/>
          <w:sz w:val="24"/>
          <w:u w:val="single"/>
        </w:rPr>
        <w:t>7</w:t>
      </w:r>
      <w:r w:rsidRPr="0009623D">
        <w:rPr>
          <w:rFonts w:ascii="Times New Roman" w:hAnsi="Times New Roman"/>
          <w:sz w:val="24"/>
          <w:u w:val="single"/>
        </w:rPr>
        <w:t>,000</w:t>
      </w:r>
      <w:r>
        <w:rPr>
          <w:rFonts w:ascii="Times New Roman" w:hAnsi="Times New Roman"/>
          <w:sz w:val="24"/>
        </w:rPr>
        <w:t>)</w:t>
      </w:r>
    </w:p>
    <w:p w14:paraId="37ADBF53" w14:textId="339FFCDB" w:rsidR="007C0595" w:rsidRDefault="007C0595" w:rsidP="007C0595">
      <w:pPr>
        <w:widowControl/>
        <w:tabs>
          <w:tab w:val="decimal" w:pos="5580"/>
          <w:tab w:val="decimal" w:pos="7920"/>
          <w:tab w:val="right" w:pos="9360"/>
        </w:tabs>
        <w:ind w:firstLine="2160"/>
        <w:jc w:val="both"/>
        <w:rPr>
          <w:rFonts w:ascii="Times New Roman" w:hAnsi="Times New Roman"/>
          <w:sz w:val="24"/>
        </w:rPr>
      </w:pPr>
      <w:r>
        <w:rPr>
          <w:rFonts w:ascii="Times New Roman" w:hAnsi="Times New Roman"/>
          <w:sz w:val="24"/>
        </w:rPr>
        <w:t>Taxable gifts</w:t>
      </w:r>
      <w:r>
        <w:rPr>
          <w:rFonts w:ascii="Times New Roman" w:hAnsi="Times New Roman"/>
          <w:sz w:val="24"/>
        </w:rPr>
        <w:tab/>
      </w:r>
      <w:r>
        <w:rPr>
          <w:rFonts w:ascii="Times New Roman" w:hAnsi="Times New Roman"/>
          <w:sz w:val="24"/>
        </w:rPr>
        <w:tab/>
      </w:r>
      <w:r w:rsidRPr="0009623D">
        <w:rPr>
          <w:rFonts w:ascii="Times New Roman" w:hAnsi="Times New Roman"/>
          <w:sz w:val="24"/>
          <w:u w:val="double"/>
        </w:rPr>
        <w:t>$</w:t>
      </w:r>
      <w:r w:rsidR="00C4507D">
        <w:rPr>
          <w:rFonts w:ascii="Times New Roman" w:hAnsi="Times New Roman"/>
          <w:sz w:val="24"/>
          <w:u w:val="double"/>
        </w:rPr>
        <w:t>8</w:t>
      </w:r>
      <w:r w:rsidR="00F741E4">
        <w:rPr>
          <w:rFonts w:ascii="Times New Roman" w:hAnsi="Times New Roman"/>
          <w:sz w:val="24"/>
          <w:u w:val="double"/>
        </w:rPr>
        <w:t>3</w:t>
      </w:r>
      <w:r w:rsidRPr="0009623D">
        <w:rPr>
          <w:rFonts w:ascii="Times New Roman" w:hAnsi="Times New Roman"/>
          <w:sz w:val="24"/>
          <w:u w:val="double"/>
        </w:rPr>
        <w:t>,000</w:t>
      </w:r>
    </w:p>
    <w:p w14:paraId="1F9196F7" w14:textId="77777777" w:rsidR="007C0595" w:rsidRDefault="007C0595">
      <w:pPr>
        <w:widowControl/>
        <w:tabs>
          <w:tab w:val="decimal" w:pos="7920"/>
          <w:tab w:val="right" w:pos="9360"/>
        </w:tabs>
        <w:ind w:firstLine="2160"/>
        <w:jc w:val="both"/>
        <w:rPr>
          <w:rFonts w:ascii="Times New Roman" w:hAnsi="Times New Roman"/>
          <w:sz w:val="24"/>
        </w:rPr>
      </w:pPr>
      <w:r>
        <w:rPr>
          <w:rFonts w:ascii="Times New Roman" w:hAnsi="Times New Roman"/>
          <w:sz w:val="24"/>
        </w:rPr>
        <w:t xml:space="preserve">                    </w:t>
      </w:r>
    </w:p>
    <w:p w14:paraId="2F5943F8" w14:textId="77777777" w:rsidR="007C0595" w:rsidRDefault="007C0595">
      <w:pPr>
        <w:pStyle w:val="BodyText"/>
      </w:pPr>
      <w:r>
        <w:t>Note:  Charitable contributions are not subject to the gift tax.  Thus, the contribution to her church is not subject to the gift tax.  pp. I:1-8 and I:1-9.</w:t>
      </w:r>
    </w:p>
    <w:p w14:paraId="0E914A74" w14:textId="77777777" w:rsidR="00AE79E4" w:rsidRDefault="00AE79E4" w:rsidP="007C0595">
      <w:pPr>
        <w:widowControl/>
        <w:ind w:right="-90"/>
        <w:jc w:val="both"/>
        <w:rPr>
          <w:rFonts w:ascii="Times New Roman" w:hAnsi="Times New Roman"/>
          <w:b/>
          <w:sz w:val="24"/>
        </w:rPr>
      </w:pPr>
    </w:p>
    <w:p w14:paraId="76E1F0F2" w14:textId="0B719CF8" w:rsidR="007C0595" w:rsidRDefault="007C0595" w:rsidP="007C0595">
      <w:pPr>
        <w:widowControl/>
        <w:ind w:right="-90"/>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405C61">
        <w:rPr>
          <w:rFonts w:ascii="Times New Roman" w:hAnsi="Times New Roman"/>
          <w:b/>
          <w:sz w:val="24"/>
        </w:rPr>
        <w:t>43</w:t>
      </w:r>
      <w:r>
        <w:rPr>
          <w:rFonts w:ascii="Times New Roman" w:hAnsi="Times New Roman"/>
          <w:sz w:val="24"/>
        </w:rPr>
        <w:tab/>
        <w:t>a.</w:t>
      </w:r>
      <w:r>
        <w:rPr>
          <w:rFonts w:ascii="Times New Roman" w:hAnsi="Times New Roman"/>
          <w:sz w:val="24"/>
        </w:rPr>
        <w:tab/>
        <w:t>The amount of Clay's taxable estate is $8,225,000.  This amount is computed as follows:</w:t>
      </w:r>
    </w:p>
    <w:p w14:paraId="54E56594" w14:textId="77777777" w:rsidR="007C0595" w:rsidRDefault="007C0595">
      <w:pPr>
        <w:widowControl/>
        <w:tabs>
          <w:tab w:val="decimal" w:pos="7920"/>
          <w:tab w:val="right" w:pos="9360"/>
        </w:tabs>
        <w:ind w:firstLine="1440"/>
        <w:jc w:val="both"/>
        <w:rPr>
          <w:rFonts w:ascii="Times New Roman" w:hAnsi="Times New Roman"/>
          <w:sz w:val="24"/>
        </w:rPr>
      </w:pPr>
      <w:r>
        <w:rPr>
          <w:rFonts w:ascii="Times New Roman" w:hAnsi="Times New Roman"/>
          <w:sz w:val="24"/>
        </w:rPr>
        <w:t>Gross estate</w:t>
      </w:r>
      <w:r>
        <w:rPr>
          <w:rFonts w:ascii="Times New Roman" w:hAnsi="Times New Roman"/>
          <w:sz w:val="24"/>
        </w:rPr>
        <w:tab/>
        <w:t xml:space="preserve">$8,500,000 </w:t>
      </w:r>
    </w:p>
    <w:p w14:paraId="7F76CDBB" w14:textId="77777777" w:rsidR="007C0595" w:rsidRDefault="007C0595" w:rsidP="007C0595">
      <w:pPr>
        <w:widowControl/>
        <w:tabs>
          <w:tab w:val="decimal" w:pos="7920"/>
          <w:tab w:val="right" w:pos="9360"/>
        </w:tabs>
        <w:ind w:firstLine="1440"/>
        <w:jc w:val="both"/>
        <w:rPr>
          <w:rFonts w:ascii="Times New Roman" w:hAnsi="Times New Roman"/>
          <w:sz w:val="24"/>
        </w:rPr>
      </w:pPr>
      <w:r>
        <w:rPr>
          <w:rFonts w:ascii="Times New Roman" w:hAnsi="Times New Roman"/>
          <w:sz w:val="24"/>
        </w:rPr>
        <w:t xml:space="preserve">Minus: </w:t>
      </w:r>
      <w:r>
        <w:rPr>
          <w:rFonts w:ascii="Times New Roman" w:hAnsi="Times New Roman"/>
          <w:sz w:val="24"/>
        </w:rPr>
        <w:fldChar w:fldCharType="begin"/>
      </w:r>
      <w:r>
        <w:rPr>
          <w:rFonts w:ascii="Times New Roman" w:hAnsi="Times New Roman"/>
          <w:sz w:val="24"/>
        </w:rPr>
        <w:instrText>ADVANCE \x111</w:instrText>
      </w:r>
      <w:r>
        <w:rPr>
          <w:rFonts w:ascii="Times New Roman" w:hAnsi="Times New Roman"/>
          <w:sz w:val="24"/>
        </w:rPr>
        <w:fldChar w:fldCharType="end"/>
      </w:r>
      <w:r>
        <w:rPr>
          <w:rFonts w:ascii="Times New Roman" w:hAnsi="Times New Roman"/>
          <w:sz w:val="24"/>
        </w:rPr>
        <w:t>Funeral and Admin. Expenses</w:t>
      </w:r>
      <w:r>
        <w:rPr>
          <w:rFonts w:ascii="Times New Roman" w:hAnsi="Times New Roman"/>
          <w:sz w:val="24"/>
        </w:rPr>
        <w:tab/>
        <w:t xml:space="preserve">(125,000) </w:t>
      </w:r>
    </w:p>
    <w:p w14:paraId="0BBF7F84" w14:textId="77777777" w:rsidR="007C0595" w:rsidRDefault="007C0595">
      <w:pPr>
        <w:widowControl/>
        <w:tabs>
          <w:tab w:val="decimal" w:pos="7920"/>
          <w:tab w:val="right" w:pos="9360"/>
        </w:tabs>
        <w:ind w:firstLine="2160"/>
        <w:jc w:val="both"/>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ADVANCE \x111</w:instrText>
      </w:r>
      <w:r>
        <w:rPr>
          <w:rFonts w:ascii="Times New Roman" w:hAnsi="Times New Roman"/>
          <w:sz w:val="24"/>
        </w:rPr>
        <w:fldChar w:fldCharType="end"/>
      </w:r>
      <w:r>
        <w:rPr>
          <w:rFonts w:ascii="Times New Roman" w:hAnsi="Times New Roman"/>
          <w:sz w:val="24"/>
        </w:rPr>
        <w:t>Debts</w:t>
      </w:r>
      <w:r>
        <w:rPr>
          <w:rFonts w:ascii="Times New Roman" w:hAnsi="Times New Roman"/>
          <w:sz w:val="24"/>
        </w:rPr>
        <w:tab/>
      </w:r>
      <w:proofErr w:type="gramStart"/>
      <w:r w:rsidR="006C5F1C" w:rsidRPr="006C5F1C">
        <w:rPr>
          <w:rFonts w:ascii="Times New Roman" w:hAnsi="Times New Roman"/>
          <w:sz w:val="24"/>
          <w:u w:val="single"/>
        </w:rPr>
        <w:t xml:space="preserve">   </w:t>
      </w:r>
      <w:r w:rsidRPr="006C5F1C">
        <w:rPr>
          <w:rFonts w:ascii="Times New Roman" w:hAnsi="Times New Roman"/>
          <w:sz w:val="24"/>
          <w:u w:val="single"/>
        </w:rPr>
        <w:t>(</w:t>
      </w:r>
      <w:proofErr w:type="gramEnd"/>
      <w:r>
        <w:rPr>
          <w:rFonts w:ascii="Times New Roman" w:hAnsi="Times New Roman"/>
          <w:sz w:val="24"/>
          <w:u w:val="single"/>
        </w:rPr>
        <w:t>150,000</w:t>
      </w:r>
      <w:r>
        <w:rPr>
          <w:rFonts w:ascii="Times New Roman" w:hAnsi="Times New Roman"/>
          <w:sz w:val="24"/>
        </w:rPr>
        <w:t xml:space="preserve">) </w:t>
      </w:r>
    </w:p>
    <w:p w14:paraId="4C8B92BD" w14:textId="77777777" w:rsidR="007C0595" w:rsidRDefault="007C0595">
      <w:pPr>
        <w:widowControl/>
        <w:tabs>
          <w:tab w:val="decimal" w:pos="7920"/>
          <w:tab w:val="right" w:pos="9360"/>
        </w:tabs>
        <w:ind w:firstLine="1440"/>
        <w:jc w:val="both"/>
        <w:rPr>
          <w:rFonts w:ascii="Times New Roman" w:hAnsi="Times New Roman"/>
          <w:sz w:val="24"/>
        </w:rPr>
      </w:pPr>
      <w:r>
        <w:rPr>
          <w:rFonts w:ascii="Times New Roman" w:hAnsi="Times New Roman"/>
          <w:sz w:val="24"/>
        </w:rPr>
        <w:t>Taxable Estate</w:t>
      </w:r>
      <w:r>
        <w:rPr>
          <w:rFonts w:ascii="Times New Roman" w:hAnsi="Times New Roman"/>
          <w:sz w:val="24"/>
        </w:rPr>
        <w:tab/>
      </w:r>
      <w:r>
        <w:rPr>
          <w:rFonts w:ascii="Times New Roman" w:hAnsi="Times New Roman"/>
          <w:sz w:val="24"/>
          <w:u w:val="double"/>
        </w:rPr>
        <w:t>$8,225,000</w:t>
      </w:r>
      <w:r>
        <w:rPr>
          <w:rFonts w:ascii="Times New Roman" w:hAnsi="Times New Roman"/>
          <w:sz w:val="24"/>
        </w:rPr>
        <w:t xml:space="preserve"> </w:t>
      </w:r>
    </w:p>
    <w:p w14:paraId="218947CF" w14:textId="77777777" w:rsidR="007C0595" w:rsidRDefault="007C0595">
      <w:pPr>
        <w:widowControl/>
        <w:ind w:firstLine="720"/>
        <w:jc w:val="both"/>
        <w:rPr>
          <w:rFonts w:ascii="Times New Roman" w:hAnsi="Times New Roman"/>
          <w:sz w:val="24"/>
        </w:rPr>
      </w:pPr>
    </w:p>
    <w:p w14:paraId="2A94A04D"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The tax base for computing Clay's estate tax is $ 8,225,000, computed as follows:</w:t>
      </w:r>
    </w:p>
    <w:tbl>
      <w:tblPr>
        <w:tblW w:w="0" w:type="auto"/>
        <w:tblInd w:w="1548" w:type="dxa"/>
        <w:tblLook w:val="0000" w:firstRow="0" w:lastRow="0" w:firstColumn="0" w:lastColumn="0" w:noHBand="0" w:noVBand="0"/>
      </w:tblPr>
      <w:tblGrid>
        <w:gridCol w:w="3600"/>
        <w:gridCol w:w="3690"/>
      </w:tblGrid>
      <w:tr w:rsidR="007C0595" w14:paraId="4169A370" w14:textId="77777777">
        <w:tc>
          <w:tcPr>
            <w:tcW w:w="3600" w:type="dxa"/>
          </w:tcPr>
          <w:p w14:paraId="22D6641E" w14:textId="77777777" w:rsidR="007C0595" w:rsidRDefault="007C0595">
            <w:pPr>
              <w:widowControl/>
              <w:tabs>
                <w:tab w:val="decimal" w:pos="7920"/>
                <w:tab w:val="right" w:pos="9360"/>
              </w:tabs>
              <w:jc w:val="both"/>
              <w:rPr>
                <w:rFonts w:ascii="Times New Roman" w:hAnsi="Times New Roman"/>
                <w:sz w:val="24"/>
              </w:rPr>
            </w:pPr>
            <w:r>
              <w:rPr>
                <w:rFonts w:ascii="Times New Roman" w:hAnsi="Times New Roman"/>
                <w:sz w:val="24"/>
              </w:rPr>
              <w:t>Taxable estate</w:t>
            </w:r>
          </w:p>
        </w:tc>
        <w:tc>
          <w:tcPr>
            <w:tcW w:w="3690" w:type="dxa"/>
          </w:tcPr>
          <w:p w14:paraId="15CBAAF1" w14:textId="77777777" w:rsidR="007C0595" w:rsidRDefault="007C0595">
            <w:pPr>
              <w:widowControl/>
              <w:tabs>
                <w:tab w:val="decimal" w:pos="7920"/>
                <w:tab w:val="right" w:pos="9360"/>
              </w:tabs>
              <w:jc w:val="both"/>
              <w:rPr>
                <w:rFonts w:ascii="Times New Roman" w:hAnsi="Times New Roman"/>
                <w:sz w:val="24"/>
              </w:rPr>
            </w:pPr>
            <w:r>
              <w:rPr>
                <w:rFonts w:ascii="Times New Roman" w:hAnsi="Times New Roman"/>
                <w:sz w:val="24"/>
              </w:rPr>
              <w:t xml:space="preserve">                            $8,225,000</w:t>
            </w:r>
          </w:p>
        </w:tc>
      </w:tr>
      <w:tr w:rsidR="007C0595" w14:paraId="6D282F24" w14:textId="77777777">
        <w:tc>
          <w:tcPr>
            <w:tcW w:w="3600" w:type="dxa"/>
          </w:tcPr>
          <w:p w14:paraId="0CAFC8E5" w14:textId="77777777" w:rsidR="007C0595" w:rsidRDefault="007C0595">
            <w:pPr>
              <w:widowControl/>
              <w:tabs>
                <w:tab w:val="decimal" w:pos="7920"/>
                <w:tab w:val="right" w:pos="9360"/>
              </w:tabs>
              <w:jc w:val="both"/>
              <w:rPr>
                <w:rFonts w:ascii="Times New Roman" w:hAnsi="Times New Roman"/>
                <w:sz w:val="24"/>
              </w:rPr>
            </w:pPr>
            <w:r>
              <w:rPr>
                <w:rFonts w:ascii="Times New Roman" w:hAnsi="Times New Roman"/>
                <w:sz w:val="24"/>
              </w:rPr>
              <w:t>Gifts after 1976</w:t>
            </w:r>
          </w:p>
        </w:tc>
        <w:tc>
          <w:tcPr>
            <w:tcW w:w="3690" w:type="dxa"/>
          </w:tcPr>
          <w:p w14:paraId="4EBABE6D" w14:textId="77777777" w:rsidR="007C0595" w:rsidRDefault="007C0595">
            <w:pPr>
              <w:widowControl/>
              <w:tabs>
                <w:tab w:val="decimal" w:pos="7920"/>
                <w:tab w:val="right" w:pos="9360"/>
              </w:tabs>
              <w:jc w:val="both"/>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0</w:t>
            </w:r>
          </w:p>
        </w:tc>
      </w:tr>
      <w:tr w:rsidR="007C0595" w14:paraId="18013580" w14:textId="77777777">
        <w:tc>
          <w:tcPr>
            <w:tcW w:w="3600" w:type="dxa"/>
          </w:tcPr>
          <w:p w14:paraId="39A56639" w14:textId="77777777" w:rsidR="007C0595" w:rsidRDefault="007C0595">
            <w:pPr>
              <w:widowControl/>
              <w:tabs>
                <w:tab w:val="decimal" w:pos="7920"/>
                <w:tab w:val="right" w:pos="9360"/>
              </w:tabs>
              <w:jc w:val="both"/>
              <w:rPr>
                <w:rFonts w:ascii="Times New Roman" w:hAnsi="Times New Roman"/>
                <w:sz w:val="24"/>
              </w:rPr>
            </w:pPr>
            <w:r>
              <w:rPr>
                <w:rFonts w:ascii="Times New Roman" w:hAnsi="Times New Roman"/>
                <w:sz w:val="24"/>
              </w:rPr>
              <w:t>Estate tax base</w:t>
            </w:r>
          </w:p>
        </w:tc>
        <w:tc>
          <w:tcPr>
            <w:tcW w:w="3690" w:type="dxa"/>
            <w:vAlign w:val="bottom"/>
          </w:tcPr>
          <w:p w14:paraId="194F7326" w14:textId="77777777" w:rsidR="007C0595" w:rsidRPr="00405C61" w:rsidRDefault="00017D53" w:rsidP="005E6820">
            <w:pPr>
              <w:widowControl/>
              <w:tabs>
                <w:tab w:val="decimal" w:pos="7920"/>
                <w:tab w:val="right" w:pos="9360"/>
              </w:tabs>
              <w:jc w:val="both"/>
              <w:rPr>
                <w:rFonts w:ascii="Arial" w:hAnsi="Arial" w:cs="Arial"/>
                <w:szCs w:val="20"/>
                <w:u w:val="double"/>
              </w:rPr>
            </w:pPr>
            <w:r>
              <w:rPr>
                <w:rFonts w:ascii="Times New Roman" w:hAnsi="Times New Roman"/>
                <w:sz w:val="24"/>
              </w:rPr>
              <w:t xml:space="preserve">                            </w:t>
            </w:r>
            <w:r w:rsidR="007C0595" w:rsidRPr="00405C61">
              <w:rPr>
                <w:rFonts w:ascii="Times New Roman" w:hAnsi="Times New Roman"/>
                <w:sz w:val="24"/>
                <w:u w:val="double"/>
              </w:rPr>
              <w:t>$8,225,000</w:t>
            </w:r>
          </w:p>
        </w:tc>
      </w:tr>
    </w:tbl>
    <w:p w14:paraId="016E27ED" w14:textId="77777777" w:rsidR="00440F3A" w:rsidRDefault="00440F3A" w:rsidP="007C0595">
      <w:pPr>
        <w:pStyle w:val="BodyTextIndent2"/>
        <w:tabs>
          <w:tab w:val="clear" w:pos="2160"/>
        </w:tabs>
        <w:ind w:right="-90"/>
      </w:pPr>
    </w:p>
    <w:p w14:paraId="79FE59F4" w14:textId="77777777" w:rsidR="007C0595" w:rsidRDefault="007C0595" w:rsidP="007C0595">
      <w:pPr>
        <w:pStyle w:val="BodyTextIndent2"/>
        <w:tabs>
          <w:tab w:val="clear" w:pos="2160"/>
        </w:tabs>
        <w:ind w:right="-90"/>
      </w:pPr>
      <w:r>
        <w:t>c.</w:t>
      </w:r>
      <w:r>
        <w:tab/>
        <w:t>If the tentative estate tax is $</w:t>
      </w:r>
      <w:r w:rsidR="00026622">
        <w:t>3</w:t>
      </w:r>
      <w:r>
        <w:t>,</w:t>
      </w:r>
      <w:r w:rsidR="00026622">
        <w:t>235</w:t>
      </w:r>
      <w:r>
        <w:t>,</w:t>
      </w:r>
      <w:r w:rsidR="00026622">
        <w:t>800</w:t>
      </w:r>
      <w:r>
        <w:t xml:space="preserve">, </w:t>
      </w:r>
      <w:r w:rsidR="007B7933">
        <w:t>no</w:t>
      </w:r>
      <w:r w:rsidR="00026622">
        <w:t xml:space="preserve"> </w:t>
      </w:r>
      <w:r>
        <w:t>estate tax is due, computed as follows:</w:t>
      </w:r>
    </w:p>
    <w:p w14:paraId="2DCDE1F3" w14:textId="77777777" w:rsidR="007C0595" w:rsidRDefault="007C0595">
      <w:pPr>
        <w:widowControl/>
        <w:jc w:val="both"/>
        <w:rPr>
          <w:rFonts w:ascii="Times New Roman" w:hAnsi="Times New Roman"/>
          <w:sz w:val="24"/>
        </w:rPr>
      </w:pPr>
    </w:p>
    <w:p w14:paraId="4E61F37B" w14:textId="77777777" w:rsidR="007C0595" w:rsidRDefault="007C0595" w:rsidP="007C0595">
      <w:pPr>
        <w:pStyle w:val="Heading6"/>
      </w:pPr>
      <w:r>
        <w:t>Estate tax from rate schedule</w:t>
      </w:r>
      <w:r>
        <w:tab/>
        <w:t>$</w:t>
      </w:r>
      <w:r w:rsidR="00DD5AED">
        <w:t>3</w:t>
      </w:r>
      <w:r w:rsidRPr="00716A6A">
        <w:t>,</w:t>
      </w:r>
      <w:r w:rsidR="00026622">
        <w:t>235</w:t>
      </w:r>
      <w:r w:rsidRPr="00716A6A">
        <w:t>,</w:t>
      </w:r>
      <w:r w:rsidR="00026622">
        <w:t>80</w:t>
      </w:r>
      <w:r w:rsidR="00026622" w:rsidRPr="00716A6A">
        <w:t>0</w:t>
      </w:r>
      <w:r w:rsidR="00026622">
        <w:t>*</w:t>
      </w:r>
    </w:p>
    <w:p w14:paraId="1EC6851C" w14:textId="1BB4274A" w:rsidR="007C0595" w:rsidRDefault="007C0595" w:rsidP="007C0595">
      <w:pPr>
        <w:widowControl/>
        <w:tabs>
          <w:tab w:val="decimal" w:pos="7920"/>
          <w:tab w:val="right" w:pos="9360"/>
        </w:tabs>
        <w:ind w:firstLine="1440"/>
        <w:jc w:val="both"/>
        <w:rPr>
          <w:rFonts w:ascii="Times New Roman" w:hAnsi="Times New Roman"/>
          <w:sz w:val="24"/>
        </w:rPr>
      </w:pPr>
      <w:r>
        <w:rPr>
          <w:rFonts w:ascii="Times New Roman" w:hAnsi="Times New Roman"/>
          <w:sz w:val="24"/>
        </w:rPr>
        <w:t>Minus: Unified tax credit (</w:t>
      </w:r>
      <w:r w:rsidR="00C4507D">
        <w:rPr>
          <w:rFonts w:ascii="Times New Roman" w:hAnsi="Times New Roman"/>
          <w:sz w:val="24"/>
        </w:rPr>
        <w:t>202</w:t>
      </w:r>
      <w:r w:rsidR="00F741E4">
        <w:rPr>
          <w:rFonts w:ascii="Times New Roman" w:hAnsi="Times New Roman"/>
          <w:sz w:val="24"/>
        </w:rPr>
        <w:t>3</w:t>
      </w:r>
      <w:r>
        <w:rPr>
          <w:rFonts w:ascii="Times New Roman" w:hAnsi="Times New Roman"/>
          <w:sz w:val="24"/>
        </w:rPr>
        <w:t xml:space="preserve">) </w:t>
      </w:r>
    </w:p>
    <w:p w14:paraId="40ED4B54" w14:textId="57F4A4FF" w:rsidR="007C0595" w:rsidRDefault="007C0595" w:rsidP="007C0595">
      <w:pPr>
        <w:widowControl/>
        <w:tabs>
          <w:tab w:val="decimal" w:pos="7920"/>
          <w:tab w:val="right" w:pos="9360"/>
        </w:tabs>
        <w:ind w:firstLine="1440"/>
        <w:jc w:val="both"/>
        <w:rPr>
          <w:rFonts w:ascii="Times New Roman" w:hAnsi="Times New Roman"/>
          <w:sz w:val="24"/>
        </w:rPr>
      </w:pPr>
      <w:r>
        <w:rPr>
          <w:rFonts w:ascii="Times New Roman" w:hAnsi="Times New Roman"/>
          <w:sz w:val="24"/>
        </w:rPr>
        <w:t xml:space="preserve">            based on an equivalent of $</w:t>
      </w:r>
      <w:r w:rsidR="00C4507D">
        <w:rPr>
          <w:rFonts w:ascii="Times New Roman" w:hAnsi="Times New Roman"/>
          <w:sz w:val="24"/>
        </w:rPr>
        <w:t>12</w:t>
      </w:r>
      <w:r>
        <w:rPr>
          <w:rFonts w:ascii="Times New Roman" w:hAnsi="Times New Roman"/>
          <w:sz w:val="24"/>
        </w:rPr>
        <w:t>,</w:t>
      </w:r>
      <w:r w:rsidR="00F741E4">
        <w:rPr>
          <w:rFonts w:ascii="Times New Roman" w:hAnsi="Times New Roman"/>
          <w:sz w:val="24"/>
        </w:rPr>
        <w:t>92</w:t>
      </w:r>
      <w:r w:rsidR="00C4507D">
        <w:rPr>
          <w:rFonts w:ascii="Times New Roman" w:hAnsi="Times New Roman"/>
          <w:sz w:val="24"/>
        </w:rPr>
        <w:t>0</w:t>
      </w:r>
      <w:r>
        <w:rPr>
          <w:rFonts w:ascii="Times New Roman" w:hAnsi="Times New Roman"/>
          <w:sz w:val="24"/>
        </w:rPr>
        <w:t xml:space="preserve">,000 </w:t>
      </w:r>
      <w:r>
        <w:rPr>
          <w:rFonts w:ascii="Times New Roman" w:hAnsi="Times New Roman"/>
          <w:sz w:val="24"/>
        </w:rPr>
        <w:tab/>
      </w:r>
      <w:r w:rsidRPr="00243A68">
        <w:rPr>
          <w:rFonts w:ascii="Times New Roman" w:hAnsi="Times New Roman"/>
          <w:sz w:val="24"/>
          <w:u w:val="single"/>
        </w:rPr>
        <w:t>(</w:t>
      </w:r>
      <w:r w:rsidR="00F741E4">
        <w:rPr>
          <w:rFonts w:ascii="Times New Roman" w:hAnsi="Times New Roman"/>
          <w:sz w:val="24"/>
          <w:u w:val="single"/>
        </w:rPr>
        <w:t>5</w:t>
      </w:r>
      <w:r w:rsidRPr="00243A68">
        <w:rPr>
          <w:rFonts w:ascii="Times New Roman" w:hAnsi="Times New Roman"/>
          <w:sz w:val="24"/>
          <w:u w:val="single"/>
        </w:rPr>
        <w:t>,</w:t>
      </w:r>
      <w:r w:rsidR="00F741E4">
        <w:rPr>
          <w:rFonts w:ascii="Times New Roman" w:hAnsi="Times New Roman"/>
          <w:sz w:val="24"/>
          <w:u w:val="single"/>
        </w:rPr>
        <w:t>113</w:t>
      </w:r>
      <w:r w:rsidRPr="00243A68">
        <w:rPr>
          <w:rFonts w:ascii="Times New Roman" w:hAnsi="Times New Roman"/>
          <w:sz w:val="24"/>
          <w:u w:val="single"/>
        </w:rPr>
        <w:t>,800)</w:t>
      </w:r>
    </w:p>
    <w:p w14:paraId="6A6FAC48" w14:textId="77777777" w:rsidR="007C0595" w:rsidRDefault="007C0595">
      <w:pPr>
        <w:widowControl/>
        <w:tabs>
          <w:tab w:val="decimal" w:pos="7920"/>
          <w:tab w:val="right" w:pos="9360"/>
        </w:tabs>
        <w:ind w:firstLine="1440"/>
        <w:jc w:val="both"/>
        <w:rPr>
          <w:rFonts w:ascii="Times New Roman" w:hAnsi="Times New Roman"/>
          <w:sz w:val="24"/>
          <w:u w:val="double"/>
        </w:rPr>
      </w:pPr>
      <w:r>
        <w:rPr>
          <w:rFonts w:ascii="Times New Roman" w:hAnsi="Times New Roman"/>
          <w:sz w:val="24"/>
        </w:rPr>
        <w:t xml:space="preserve">Estate tax due      </w:t>
      </w:r>
      <w:r>
        <w:rPr>
          <w:rFonts w:ascii="Times New Roman" w:hAnsi="Times New Roman"/>
          <w:sz w:val="24"/>
        </w:rPr>
        <w:tab/>
      </w:r>
      <w:r>
        <w:rPr>
          <w:rFonts w:ascii="Times New Roman" w:hAnsi="Times New Roman"/>
          <w:sz w:val="24"/>
          <w:u w:val="double"/>
        </w:rPr>
        <w:t>$</w:t>
      </w:r>
      <w:r w:rsidR="00026622">
        <w:rPr>
          <w:rFonts w:ascii="Times New Roman" w:hAnsi="Times New Roman"/>
          <w:sz w:val="24"/>
          <w:u w:val="double"/>
        </w:rPr>
        <w:t>0</w:t>
      </w:r>
    </w:p>
    <w:p w14:paraId="59312D08" w14:textId="77777777" w:rsidR="00D41DF1" w:rsidRDefault="00D41DF1">
      <w:pPr>
        <w:widowControl/>
        <w:tabs>
          <w:tab w:val="decimal" w:pos="7920"/>
          <w:tab w:val="right" w:pos="9360"/>
        </w:tabs>
        <w:ind w:firstLine="1440"/>
        <w:jc w:val="both"/>
        <w:rPr>
          <w:rFonts w:ascii="Times New Roman" w:hAnsi="Times New Roman"/>
          <w:sz w:val="24"/>
        </w:rPr>
      </w:pPr>
    </w:p>
    <w:p w14:paraId="4E9974CE" w14:textId="77777777" w:rsidR="007C0595" w:rsidRDefault="00026622">
      <w:pPr>
        <w:widowControl/>
        <w:tabs>
          <w:tab w:val="decimal" w:pos="7920"/>
          <w:tab w:val="right" w:pos="9360"/>
        </w:tabs>
        <w:ind w:firstLine="1440"/>
        <w:jc w:val="both"/>
        <w:rPr>
          <w:rFonts w:ascii="Times New Roman" w:hAnsi="Times New Roman"/>
          <w:sz w:val="24"/>
        </w:rPr>
      </w:pPr>
      <w:r>
        <w:rPr>
          <w:rFonts w:ascii="Times New Roman" w:hAnsi="Times New Roman"/>
          <w:sz w:val="24"/>
        </w:rPr>
        <w:t>*</w:t>
      </w:r>
      <w:r w:rsidR="00543992">
        <w:rPr>
          <w:rFonts w:ascii="Times New Roman" w:hAnsi="Times New Roman"/>
          <w:sz w:val="24"/>
        </w:rPr>
        <w:t>[</w:t>
      </w:r>
      <w:r>
        <w:rPr>
          <w:rFonts w:ascii="Times New Roman" w:hAnsi="Times New Roman"/>
          <w:sz w:val="24"/>
        </w:rPr>
        <w:t xml:space="preserve">$345,800 </w:t>
      </w:r>
      <w:r w:rsidR="00584040">
        <w:rPr>
          <w:rFonts w:ascii="Times New Roman" w:hAnsi="Times New Roman"/>
          <w:sz w:val="24"/>
        </w:rPr>
        <w:t>+</w:t>
      </w:r>
      <w:r>
        <w:rPr>
          <w:rFonts w:ascii="Times New Roman" w:hAnsi="Times New Roman"/>
          <w:sz w:val="24"/>
        </w:rPr>
        <w:t xml:space="preserve"> .40 (8,225,000 – 1,</w:t>
      </w:r>
      <w:r w:rsidR="00B94248">
        <w:rPr>
          <w:rFonts w:ascii="Times New Roman" w:hAnsi="Times New Roman"/>
          <w:sz w:val="24"/>
        </w:rPr>
        <w:t>0</w:t>
      </w:r>
      <w:r>
        <w:rPr>
          <w:rFonts w:ascii="Times New Roman" w:hAnsi="Times New Roman"/>
          <w:sz w:val="24"/>
        </w:rPr>
        <w:t>00,000)</w:t>
      </w:r>
      <w:r w:rsidR="00543992">
        <w:rPr>
          <w:rFonts w:ascii="Times New Roman" w:hAnsi="Times New Roman"/>
          <w:sz w:val="24"/>
        </w:rPr>
        <w:t>]</w:t>
      </w:r>
    </w:p>
    <w:p w14:paraId="7022E810" w14:textId="77777777" w:rsidR="00026622" w:rsidRDefault="00026622">
      <w:pPr>
        <w:widowControl/>
        <w:tabs>
          <w:tab w:val="decimal" w:pos="7920"/>
          <w:tab w:val="right" w:pos="9360"/>
        </w:tabs>
        <w:ind w:firstLine="1440"/>
        <w:jc w:val="both"/>
        <w:rPr>
          <w:rFonts w:ascii="Times New Roman" w:hAnsi="Times New Roman"/>
          <w:sz w:val="24"/>
        </w:rPr>
      </w:pPr>
    </w:p>
    <w:p w14:paraId="062D96DE" w14:textId="77777777" w:rsidR="007C0595" w:rsidRDefault="007C0595">
      <w:pPr>
        <w:pStyle w:val="BodyTextIndent2"/>
        <w:tabs>
          <w:tab w:val="clear" w:pos="1440"/>
          <w:tab w:val="clear" w:pos="2160"/>
        </w:tabs>
      </w:pPr>
      <w:r>
        <w:t>d.</w:t>
      </w:r>
      <w:r>
        <w:tab/>
        <w:t>Yes, because the aggregate value of the estate decreased during the six-month period following the date of death, the alternate valuation date may be selected by the administrator.  The important factors in deciding whether to use the alternate valuation date are (1) the amount of estate taxes to be saved, and (2) the impact on the beneficiaries</w:t>
      </w:r>
      <w:r w:rsidR="009846B6">
        <w:t>’</w:t>
      </w:r>
      <w:r>
        <w:t xml:space="preserve"> income tax situation.</w:t>
      </w:r>
      <w:r w:rsidR="00E2163C">
        <w:t xml:space="preserve">  However, in this case, the alternate valuation date would not be necessary because the estate tax using date-of-death value is zero.</w:t>
      </w:r>
    </w:p>
    <w:p w14:paraId="1E01693D" w14:textId="77777777" w:rsidR="008111A6" w:rsidRDefault="008111A6">
      <w:pPr>
        <w:pStyle w:val="BodyTextIndent2"/>
        <w:tabs>
          <w:tab w:val="clear" w:pos="1440"/>
          <w:tab w:val="clear" w:pos="2160"/>
        </w:tabs>
      </w:pPr>
    </w:p>
    <w:p w14:paraId="372F118B" w14:textId="77777777" w:rsidR="007B7933" w:rsidRDefault="007C0595">
      <w:pPr>
        <w:widowControl/>
        <w:jc w:val="both"/>
        <w:rPr>
          <w:rFonts w:ascii="Times New Roman" w:hAnsi="Times New Roman"/>
          <w:sz w:val="24"/>
        </w:rPr>
      </w:pPr>
      <w:r>
        <w:rPr>
          <w:rFonts w:ascii="Times New Roman" w:hAnsi="Times New Roman"/>
          <w:sz w:val="24"/>
        </w:rPr>
        <w:t xml:space="preserve">Note:  There can never be a tax refund even if the unified credit is greater than the tax liability.  </w:t>
      </w:r>
    </w:p>
    <w:p w14:paraId="23C0C6CF" w14:textId="77777777" w:rsidR="00AE79E4" w:rsidRDefault="00AE79E4">
      <w:pPr>
        <w:widowControl/>
        <w:autoSpaceDE/>
        <w:autoSpaceDN/>
        <w:adjustRightInd/>
        <w:rPr>
          <w:rFonts w:ascii="Times New Roman" w:hAnsi="Times New Roman"/>
          <w:sz w:val="24"/>
        </w:rPr>
      </w:pPr>
      <w:r>
        <w:rPr>
          <w:rFonts w:ascii="Times New Roman" w:hAnsi="Times New Roman"/>
          <w:sz w:val="24"/>
        </w:rPr>
        <w:br w:type="page"/>
      </w:r>
    </w:p>
    <w:p w14:paraId="3597A75A" w14:textId="77777777" w:rsidR="007B7933" w:rsidRDefault="00E2163C" w:rsidP="00F31503">
      <w:pPr>
        <w:pStyle w:val="BodyTextIndent2"/>
        <w:tabs>
          <w:tab w:val="clear" w:pos="2160"/>
        </w:tabs>
        <w:ind w:right="-90"/>
      </w:pPr>
      <w:r>
        <w:lastRenderedPageBreak/>
        <w:t>e.</w:t>
      </w:r>
      <w:r w:rsidR="00AE79E4">
        <w:tab/>
      </w:r>
      <w:r w:rsidR="007B7933">
        <w:t>If the gross estate was $18,500,000, the taxable estate and tax base would be $18,225,000</w:t>
      </w:r>
      <w:r w:rsidR="00D5141A">
        <w:t xml:space="preserve"> ($18,500,000 - $125,000 - $150,000)</w:t>
      </w:r>
      <w:r w:rsidR="008227D5">
        <w:t>.  T</w:t>
      </w:r>
      <w:r w:rsidR="007B7933">
        <w:t>he estate tax would be as follows:</w:t>
      </w:r>
    </w:p>
    <w:p w14:paraId="15FBEB5C" w14:textId="77777777" w:rsidR="007B7933" w:rsidRDefault="007B7933" w:rsidP="00D32862">
      <w:pPr>
        <w:pStyle w:val="Heading6"/>
        <w:ind w:left="720" w:firstLine="720"/>
      </w:pPr>
      <w:r>
        <w:t>Estate tax from rate schedule</w:t>
      </w:r>
      <w:r>
        <w:tab/>
        <w:t>$</w:t>
      </w:r>
      <w:r w:rsidR="002A597E">
        <w:t>7</w:t>
      </w:r>
      <w:r w:rsidRPr="00716A6A">
        <w:t>,</w:t>
      </w:r>
      <w:r>
        <w:t>235</w:t>
      </w:r>
      <w:r w:rsidRPr="00716A6A">
        <w:t>,</w:t>
      </w:r>
      <w:r>
        <w:t>80</w:t>
      </w:r>
      <w:r w:rsidRPr="00716A6A">
        <w:t>0</w:t>
      </w:r>
    </w:p>
    <w:p w14:paraId="7C80DCB8" w14:textId="5F6AB2A3" w:rsidR="007B7933" w:rsidRPr="007B7933" w:rsidRDefault="007B7933" w:rsidP="00D32862">
      <w:pPr>
        <w:pStyle w:val="ListParagraph"/>
        <w:widowControl/>
        <w:tabs>
          <w:tab w:val="decimal" w:pos="7920"/>
          <w:tab w:val="right" w:pos="9360"/>
        </w:tabs>
        <w:ind w:firstLine="720"/>
        <w:jc w:val="both"/>
        <w:rPr>
          <w:rFonts w:ascii="Times New Roman" w:hAnsi="Times New Roman"/>
          <w:sz w:val="24"/>
        </w:rPr>
      </w:pPr>
      <w:r w:rsidRPr="007B7933">
        <w:rPr>
          <w:rFonts w:ascii="Times New Roman" w:hAnsi="Times New Roman"/>
          <w:sz w:val="24"/>
        </w:rPr>
        <w:t>Minus: Unified tax credit (</w:t>
      </w:r>
      <w:r w:rsidR="00C4507D" w:rsidRPr="007B7933">
        <w:rPr>
          <w:rFonts w:ascii="Times New Roman" w:hAnsi="Times New Roman"/>
          <w:sz w:val="24"/>
        </w:rPr>
        <w:t>20</w:t>
      </w:r>
      <w:r w:rsidR="00C4507D">
        <w:rPr>
          <w:rFonts w:ascii="Times New Roman" w:hAnsi="Times New Roman"/>
          <w:sz w:val="24"/>
        </w:rPr>
        <w:t>2</w:t>
      </w:r>
      <w:r w:rsidR="00160E86">
        <w:rPr>
          <w:rFonts w:ascii="Times New Roman" w:hAnsi="Times New Roman"/>
          <w:sz w:val="24"/>
        </w:rPr>
        <w:t>3</w:t>
      </w:r>
      <w:r w:rsidRPr="007B7933">
        <w:rPr>
          <w:rFonts w:ascii="Times New Roman" w:hAnsi="Times New Roman"/>
          <w:sz w:val="24"/>
        </w:rPr>
        <w:t xml:space="preserve">) </w:t>
      </w:r>
    </w:p>
    <w:p w14:paraId="76A076CD" w14:textId="0F90AD1E" w:rsidR="007B7933" w:rsidRPr="007B7933" w:rsidRDefault="007B7933" w:rsidP="00D32862">
      <w:pPr>
        <w:pStyle w:val="ListParagraph"/>
        <w:widowControl/>
        <w:tabs>
          <w:tab w:val="decimal" w:pos="7920"/>
          <w:tab w:val="right" w:pos="9360"/>
        </w:tabs>
        <w:ind w:firstLine="720"/>
        <w:jc w:val="both"/>
        <w:rPr>
          <w:rFonts w:ascii="Times New Roman" w:hAnsi="Times New Roman"/>
          <w:sz w:val="24"/>
        </w:rPr>
      </w:pPr>
      <w:r w:rsidRPr="007B7933">
        <w:rPr>
          <w:rFonts w:ascii="Times New Roman" w:hAnsi="Times New Roman"/>
          <w:sz w:val="24"/>
        </w:rPr>
        <w:t xml:space="preserve">            based on an equivalent of $1</w:t>
      </w:r>
      <w:r w:rsidR="00160E86">
        <w:rPr>
          <w:rFonts w:ascii="Times New Roman" w:hAnsi="Times New Roman"/>
          <w:sz w:val="24"/>
        </w:rPr>
        <w:t>2</w:t>
      </w:r>
      <w:r w:rsidRPr="007B7933">
        <w:rPr>
          <w:rFonts w:ascii="Times New Roman" w:hAnsi="Times New Roman"/>
          <w:sz w:val="24"/>
        </w:rPr>
        <w:t>,</w:t>
      </w:r>
      <w:r w:rsidR="00160E86">
        <w:rPr>
          <w:rFonts w:ascii="Times New Roman" w:hAnsi="Times New Roman"/>
          <w:sz w:val="24"/>
        </w:rPr>
        <w:t>92</w:t>
      </w:r>
      <w:r w:rsidR="00B83421">
        <w:rPr>
          <w:rFonts w:ascii="Times New Roman" w:hAnsi="Times New Roman"/>
          <w:sz w:val="24"/>
        </w:rPr>
        <w:t>0</w:t>
      </w:r>
      <w:r w:rsidRPr="007B7933">
        <w:rPr>
          <w:rFonts w:ascii="Times New Roman" w:hAnsi="Times New Roman"/>
          <w:sz w:val="24"/>
        </w:rPr>
        <w:t xml:space="preserve">,000 </w:t>
      </w:r>
      <w:r w:rsidRPr="007B7933">
        <w:rPr>
          <w:rFonts w:ascii="Times New Roman" w:hAnsi="Times New Roman"/>
          <w:sz w:val="24"/>
        </w:rPr>
        <w:tab/>
      </w:r>
      <w:r w:rsidRPr="007B7933">
        <w:rPr>
          <w:rFonts w:ascii="Times New Roman" w:hAnsi="Times New Roman"/>
          <w:sz w:val="24"/>
          <w:u w:val="single"/>
        </w:rPr>
        <w:t>(</w:t>
      </w:r>
      <w:r w:rsidR="00160E86">
        <w:rPr>
          <w:rFonts w:ascii="Times New Roman" w:hAnsi="Times New Roman"/>
          <w:sz w:val="24"/>
          <w:u w:val="single"/>
        </w:rPr>
        <w:t>5</w:t>
      </w:r>
      <w:r w:rsidRPr="007B7933">
        <w:rPr>
          <w:rFonts w:ascii="Times New Roman" w:hAnsi="Times New Roman"/>
          <w:sz w:val="24"/>
          <w:u w:val="single"/>
        </w:rPr>
        <w:t>,</w:t>
      </w:r>
      <w:r w:rsidR="00160E86">
        <w:rPr>
          <w:rFonts w:ascii="Times New Roman" w:hAnsi="Times New Roman"/>
          <w:sz w:val="24"/>
          <w:u w:val="single"/>
        </w:rPr>
        <w:t>113</w:t>
      </w:r>
      <w:r w:rsidRPr="007B7933">
        <w:rPr>
          <w:rFonts w:ascii="Times New Roman" w:hAnsi="Times New Roman"/>
          <w:sz w:val="24"/>
          <w:u w:val="single"/>
        </w:rPr>
        <w:t>,800)</w:t>
      </w:r>
    </w:p>
    <w:p w14:paraId="04FA8F56" w14:textId="3C4E1723" w:rsidR="007B7933" w:rsidRPr="007B7933" w:rsidRDefault="007B7933" w:rsidP="00D32862">
      <w:pPr>
        <w:pStyle w:val="ListParagraph"/>
        <w:widowControl/>
        <w:tabs>
          <w:tab w:val="decimal" w:pos="7920"/>
          <w:tab w:val="right" w:pos="9360"/>
        </w:tabs>
        <w:ind w:firstLine="720"/>
        <w:jc w:val="both"/>
        <w:rPr>
          <w:rFonts w:ascii="Times New Roman" w:hAnsi="Times New Roman"/>
          <w:sz w:val="24"/>
          <w:u w:val="double"/>
        </w:rPr>
      </w:pPr>
      <w:r w:rsidRPr="007B7933">
        <w:rPr>
          <w:rFonts w:ascii="Times New Roman" w:hAnsi="Times New Roman"/>
          <w:sz w:val="24"/>
        </w:rPr>
        <w:t xml:space="preserve">Estate tax due      </w:t>
      </w:r>
      <w:r w:rsidRPr="007B7933">
        <w:rPr>
          <w:rFonts w:ascii="Times New Roman" w:hAnsi="Times New Roman"/>
          <w:sz w:val="24"/>
        </w:rPr>
        <w:tab/>
      </w:r>
      <w:r w:rsidRPr="007B7933">
        <w:rPr>
          <w:rFonts w:ascii="Times New Roman" w:hAnsi="Times New Roman"/>
          <w:sz w:val="24"/>
          <w:u w:val="double"/>
        </w:rPr>
        <w:t>$</w:t>
      </w:r>
      <w:r w:rsidR="002A597E">
        <w:rPr>
          <w:rFonts w:ascii="Times New Roman" w:hAnsi="Times New Roman"/>
          <w:sz w:val="24"/>
          <w:u w:val="double"/>
        </w:rPr>
        <w:t>2,</w:t>
      </w:r>
      <w:r w:rsidR="00160E86">
        <w:rPr>
          <w:rFonts w:ascii="Times New Roman" w:hAnsi="Times New Roman"/>
          <w:sz w:val="24"/>
          <w:u w:val="double"/>
        </w:rPr>
        <w:t>122</w:t>
      </w:r>
      <w:r w:rsidR="002A597E">
        <w:rPr>
          <w:rFonts w:ascii="Times New Roman" w:hAnsi="Times New Roman"/>
          <w:sz w:val="24"/>
          <w:u w:val="double"/>
        </w:rPr>
        <w:t>,00</w:t>
      </w:r>
      <w:r w:rsidRPr="007B7933">
        <w:rPr>
          <w:rFonts w:ascii="Times New Roman" w:hAnsi="Times New Roman"/>
          <w:sz w:val="24"/>
          <w:u w:val="double"/>
        </w:rPr>
        <w:t>0</w:t>
      </w:r>
    </w:p>
    <w:p w14:paraId="1B598945" w14:textId="77777777" w:rsidR="008111A6" w:rsidRDefault="008111A6" w:rsidP="008111A6">
      <w:pPr>
        <w:widowControl/>
        <w:jc w:val="both"/>
        <w:rPr>
          <w:rFonts w:ascii="Times New Roman" w:hAnsi="Times New Roman"/>
          <w:sz w:val="24"/>
        </w:rPr>
      </w:pPr>
    </w:p>
    <w:p w14:paraId="54F3EA4A" w14:textId="77777777" w:rsidR="007C0595" w:rsidRPr="00D32862" w:rsidRDefault="007C0595" w:rsidP="008111A6">
      <w:pPr>
        <w:widowControl/>
        <w:jc w:val="both"/>
        <w:rPr>
          <w:rFonts w:ascii="Times New Roman" w:hAnsi="Times New Roman"/>
          <w:sz w:val="24"/>
        </w:rPr>
      </w:pPr>
      <w:r w:rsidRPr="00D32862">
        <w:rPr>
          <w:rFonts w:ascii="Times New Roman" w:hAnsi="Times New Roman"/>
          <w:sz w:val="24"/>
        </w:rPr>
        <w:t>pp. I:1</w:t>
      </w:r>
      <w:r w:rsidRPr="00D32862">
        <w:rPr>
          <w:rFonts w:ascii="Times New Roman" w:hAnsi="Times New Roman"/>
          <w:sz w:val="24"/>
        </w:rPr>
        <w:noBreakHyphen/>
        <w:t>9 and I:1</w:t>
      </w:r>
      <w:r w:rsidRPr="00D32862">
        <w:rPr>
          <w:rFonts w:ascii="Times New Roman" w:hAnsi="Times New Roman"/>
          <w:sz w:val="24"/>
        </w:rPr>
        <w:noBreakHyphen/>
        <w:t>10.</w:t>
      </w:r>
    </w:p>
    <w:p w14:paraId="2C700B00" w14:textId="77777777" w:rsidR="008111A6" w:rsidRDefault="008111A6" w:rsidP="00D32862">
      <w:pPr>
        <w:widowControl/>
        <w:tabs>
          <w:tab w:val="decimal" w:pos="7920"/>
          <w:tab w:val="right" w:pos="9360"/>
        </w:tabs>
        <w:jc w:val="both"/>
        <w:rPr>
          <w:rFonts w:ascii="Times New Roman" w:hAnsi="Times New Roman"/>
          <w:sz w:val="24"/>
        </w:rPr>
      </w:pPr>
    </w:p>
    <w:p w14:paraId="6162CAFA" w14:textId="1ADA7F3F" w:rsidR="007C0595" w:rsidRDefault="007C0595" w:rsidP="00D32862">
      <w:pPr>
        <w:widowControl/>
        <w:tabs>
          <w:tab w:val="decimal" w:pos="7920"/>
          <w:tab w:val="right" w:pos="9360"/>
        </w:tabs>
        <w:jc w:val="both"/>
        <w:rPr>
          <w:rFonts w:ascii="Times New Roman" w:hAnsi="Times New Roman"/>
          <w:sz w:val="24"/>
        </w:rPr>
      </w:pPr>
      <w:r>
        <w:rPr>
          <w:rFonts w:ascii="Times New Roman" w:hAnsi="Times New Roman"/>
          <w:b/>
          <w:bCs/>
          <w:sz w:val="24"/>
        </w:rPr>
        <w:t>I:1-</w:t>
      </w:r>
      <w:proofErr w:type="gramStart"/>
      <w:r w:rsidR="00543992">
        <w:rPr>
          <w:rFonts w:ascii="Times New Roman" w:hAnsi="Times New Roman"/>
          <w:b/>
          <w:bCs/>
          <w:sz w:val="24"/>
        </w:rPr>
        <w:t>44</w:t>
      </w:r>
      <w:r w:rsidR="002A597E">
        <w:rPr>
          <w:rFonts w:ascii="Times New Roman" w:hAnsi="Times New Roman"/>
          <w:sz w:val="24"/>
        </w:rPr>
        <w:t xml:space="preserve">  </w:t>
      </w:r>
      <w:r>
        <w:rPr>
          <w:rFonts w:ascii="Times New Roman" w:hAnsi="Times New Roman"/>
          <w:sz w:val="24"/>
        </w:rPr>
        <w:t>a.</w:t>
      </w:r>
      <w:proofErr w:type="gramEnd"/>
      <w:r w:rsidR="002A597E">
        <w:rPr>
          <w:rFonts w:ascii="Times New Roman" w:hAnsi="Times New Roman"/>
          <w:sz w:val="24"/>
        </w:rPr>
        <w:t xml:space="preserve">  </w:t>
      </w:r>
      <w:r>
        <w:rPr>
          <w:rFonts w:ascii="Times New Roman" w:hAnsi="Times New Roman"/>
          <w:sz w:val="24"/>
        </w:rPr>
        <w:t xml:space="preserve">The corporate tax liability of KT, Inc. for </w:t>
      </w:r>
      <w:r w:rsidR="00C4507D">
        <w:rPr>
          <w:rFonts w:ascii="Times New Roman" w:hAnsi="Times New Roman"/>
          <w:sz w:val="24"/>
        </w:rPr>
        <w:t>202</w:t>
      </w:r>
      <w:r w:rsidR="00160E86">
        <w:rPr>
          <w:rFonts w:ascii="Times New Roman" w:hAnsi="Times New Roman"/>
          <w:sz w:val="24"/>
        </w:rPr>
        <w:t>3</w:t>
      </w:r>
      <w:r w:rsidR="00C4507D">
        <w:rPr>
          <w:rFonts w:ascii="Times New Roman" w:hAnsi="Times New Roman"/>
          <w:sz w:val="24"/>
        </w:rPr>
        <w:t xml:space="preserve"> </w:t>
      </w:r>
      <w:r>
        <w:rPr>
          <w:rFonts w:ascii="Times New Roman" w:hAnsi="Times New Roman"/>
          <w:sz w:val="24"/>
        </w:rPr>
        <w:t>would be computed as follows:</w:t>
      </w:r>
    </w:p>
    <w:p w14:paraId="2611B9B4" w14:textId="77777777" w:rsidR="007C0595" w:rsidRDefault="007C0595">
      <w:pPr>
        <w:widowControl/>
        <w:jc w:val="both"/>
        <w:rPr>
          <w:rFonts w:ascii="Times New Roman" w:hAnsi="Times New Roman"/>
          <w:sz w:val="24"/>
        </w:rPr>
      </w:pPr>
    </w:p>
    <w:tbl>
      <w:tblPr>
        <w:tblW w:w="7398" w:type="dxa"/>
        <w:tblInd w:w="1440" w:type="dxa"/>
        <w:tblLayout w:type="fixed"/>
        <w:tblLook w:val="0000" w:firstRow="0" w:lastRow="0" w:firstColumn="0" w:lastColumn="0" w:noHBand="0" w:noVBand="0"/>
      </w:tblPr>
      <w:tblGrid>
        <w:gridCol w:w="3402"/>
        <w:gridCol w:w="3996"/>
      </w:tblGrid>
      <w:tr w:rsidR="007C0595" w14:paraId="4B6A33F6" w14:textId="77777777" w:rsidTr="004E7D7C">
        <w:tc>
          <w:tcPr>
            <w:tcW w:w="3402" w:type="dxa"/>
          </w:tcPr>
          <w:p w14:paraId="110E02EA" w14:textId="77777777" w:rsidR="007C0595" w:rsidRDefault="007C0595" w:rsidP="0034597C">
            <w:pPr>
              <w:widowControl/>
              <w:jc w:val="both"/>
              <w:rPr>
                <w:rFonts w:ascii="Times New Roman" w:hAnsi="Times New Roman"/>
                <w:sz w:val="24"/>
              </w:rPr>
            </w:pPr>
            <w:r>
              <w:rPr>
                <w:rFonts w:ascii="Times New Roman" w:hAnsi="Times New Roman"/>
                <w:sz w:val="24"/>
              </w:rPr>
              <w:t>Gross income</w:t>
            </w:r>
          </w:p>
        </w:tc>
        <w:tc>
          <w:tcPr>
            <w:tcW w:w="3996" w:type="dxa"/>
          </w:tcPr>
          <w:p w14:paraId="61927A49" w14:textId="77777777" w:rsidR="007C0595" w:rsidRDefault="007C0595">
            <w:pPr>
              <w:widowControl/>
              <w:tabs>
                <w:tab w:val="decimal" w:pos="3420"/>
                <w:tab w:val="decimal" w:pos="3600"/>
                <w:tab w:val="decimal" w:pos="4482"/>
              </w:tabs>
              <w:ind w:left="2430" w:right="72"/>
              <w:jc w:val="both"/>
              <w:rPr>
                <w:rFonts w:ascii="Times New Roman" w:hAnsi="Times New Roman"/>
                <w:sz w:val="24"/>
              </w:rPr>
            </w:pPr>
            <w:r>
              <w:rPr>
                <w:rFonts w:ascii="Times New Roman" w:hAnsi="Times New Roman"/>
                <w:sz w:val="24"/>
              </w:rPr>
              <w:t>$</w:t>
            </w:r>
            <w:r w:rsidR="00E835F5">
              <w:rPr>
                <w:rFonts w:ascii="Times New Roman" w:hAnsi="Times New Roman"/>
                <w:sz w:val="24"/>
              </w:rPr>
              <w:t>2</w:t>
            </w:r>
            <w:r>
              <w:rPr>
                <w:rFonts w:ascii="Times New Roman" w:hAnsi="Times New Roman"/>
                <w:sz w:val="24"/>
              </w:rPr>
              <w:t>,</w:t>
            </w:r>
            <w:r w:rsidR="00E835F5">
              <w:rPr>
                <w:rFonts w:ascii="Times New Roman" w:hAnsi="Times New Roman"/>
                <w:sz w:val="24"/>
              </w:rPr>
              <w:t>0</w:t>
            </w:r>
            <w:r w:rsidR="00543992">
              <w:rPr>
                <w:rFonts w:ascii="Times New Roman" w:hAnsi="Times New Roman"/>
                <w:sz w:val="24"/>
              </w:rPr>
              <w:t>00</w:t>
            </w:r>
            <w:r>
              <w:rPr>
                <w:rFonts w:ascii="Times New Roman" w:hAnsi="Times New Roman"/>
                <w:sz w:val="24"/>
              </w:rPr>
              <w:t>,000</w:t>
            </w:r>
          </w:p>
        </w:tc>
      </w:tr>
      <w:tr w:rsidR="007C0595" w14:paraId="74225944" w14:textId="77777777" w:rsidTr="004E7D7C">
        <w:tc>
          <w:tcPr>
            <w:tcW w:w="3402" w:type="dxa"/>
          </w:tcPr>
          <w:p w14:paraId="44583E5B" w14:textId="77777777" w:rsidR="007C0595" w:rsidRDefault="007C0595" w:rsidP="0034597C">
            <w:pPr>
              <w:pStyle w:val="Heading2"/>
            </w:pPr>
            <w:r>
              <w:t>Expenses:  Operating expenses</w:t>
            </w:r>
          </w:p>
        </w:tc>
        <w:tc>
          <w:tcPr>
            <w:tcW w:w="3996" w:type="dxa"/>
          </w:tcPr>
          <w:p w14:paraId="085D08AC" w14:textId="77777777" w:rsidR="007C0595" w:rsidRPr="00440F3A" w:rsidRDefault="005E6820" w:rsidP="0034597C">
            <w:pPr>
              <w:widowControl/>
              <w:tabs>
                <w:tab w:val="decimal" w:pos="3420"/>
                <w:tab w:val="decimal" w:pos="3600"/>
                <w:tab w:val="decimal" w:pos="4482"/>
              </w:tabs>
              <w:ind w:left="2430" w:right="72"/>
              <w:jc w:val="both"/>
              <w:rPr>
                <w:rFonts w:ascii="Times New Roman" w:hAnsi="Times New Roman"/>
                <w:sz w:val="24"/>
                <w:u w:val="single"/>
              </w:rPr>
            </w:pPr>
            <w:r w:rsidRPr="00440F3A">
              <w:rPr>
                <w:rFonts w:ascii="Times New Roman" w:hAnsi="Times New Roman"/>
                <w:sz w:val="24"/>
                <w:u w:val="single"/>
              </w:rPr>
              <w:t xml:space="preserve">  </w:t>
            </w:r>
            <w:r w:rsidRPr="00440F3A">
              <w:rPr>
                <w:rFonts w:ascii="Times New Roman" w:hAnsi="Times New Roman"/>
                <w:sz w:val="28"/>
                <w:u w:val="single"/>
              </w:rPr>
              <w:t xml:space="preserve"> </w:t>
            </w:r>
            <w:r w:rsidRPr="00440F3A">
              <w:rPr>
                <w:rFonts w:ascii="Times New Roman" w:hAnsi="Times New Roman"/>
                <w:sz w:val="12"/>
                <w:u w:val="single"/>
              </w:rPr>
              <w:t xml:space="preserve"> </w:t>
            </w:r>
            <w:r w:rsidR="007C0595" w:rsidRPr="00440F3A">
              <w:rPr>
                <w:rFonts w:ascii="Times New Roman" w:hAnsi="Times New Roman"/>
                <w:sz w:val="24"/>
                <w:u w:val="single"/>
              </w:rPr>
              <w:t>(800,000)</w:t>
            </w:r>
          </w:p>
        </w:tc>
      </w:tr>
      <w:tr w:rsidR="007C0595" w14:paraId="3E94BDA0" w14:textId="77777777" w:rsidTr="004E7D7C">
        <w:tc>
          <w:tcPr>
            <w:tcW w:w="3402" w:type="dxa"/>
          </w:tcPr>
          <w:p w14:paraId="64C77B0A" w14:textId="77777777" w:rsidR="007C0595" w:rsidRDefault="007C0595" w:rsidP="0034597C">
            <w:pPr>
              <w:widowControl/>
              <w:jc w:val="both"/>
              <w:rPr>
                <w:rFonts w:ascii="Times New Roman" w:hAnsi="Times New Roman"/>
                <w:sz w:val="24"/>
              </w:rPr>
            </w:pPr>
            <w:r>
              <w:rPr>
                <w:rFonts w:ascii="Times New Roman" w:hAnsi="Times New Roman"/>
                <w:sz w:val="24"/>
              </w:rPr>
              <w:t>Taxable income</w:t>
            </w:r>
          </w:p>
        </w:tc>
        <w:tc>
          <w:tcPr>
            <w:tcW w:w="3996" w:type="dxa"/>
          </w:tcPr>
          <w:p w14:paraId="53C819DB" w14:textId="77777777" w:rsidR="007C0595" w:rsidRPr="009D7DCF" w:rsidRDefault="007C0595" w:rsidP="0034597C">
            <w:pPr>
              <w:widowControl/>
              <w:tabs>
                <w:tab w:val="decimal" w:pos="3420"/>
                <w:tab w:val="decimal" w:pos="3600"/>
                <w:tab w:val="decimal" w:pos="4482"/>
              </w:tabs>
              <w:ind w:left="2430" w:right="72"/>
              <w:jc w:val="both"/>
              <w:rPr>
                <w:rFonts w:ascii="Times New Roman" w:hAnsi="Times New Roman"/>
                <w:sz w:val="24"/>
              </w:rPr>
            </w:pPr>
            <w:r w:rsidRPr="009D7DCF">
              <w:rPr>
                <w:rFonts w:ascii="Times New Roman" w:hAnsi="Times New Roman"/>
                <w:sz w:val="24"/>
              </w:rPr>
              <w:t>$</w:t>
            </w:r>
            <w:r w:rsidR="005E6820">
              <w:rPr>
                <w:rFonts w:ascii="Times New Roman" w:hAnsi="Times New Roman"/>
                <w:sz w:val="24"/>
              </w:rPr>
              <w:t xml:space="preserve"> </w:t>
            </w:r>
            <w:r w:rsidR="00E835F5">
              <w:rPr>
                <w:rFonts w:ascii="Times New Roman" w:hAnsi="Times New Roman"/>
                <w:sz w:val="24"/>
              </w:rPr>
              <w:t>1,2</w:t>
            </w:r>
            <w:r w:rsidR="00543992">
              <w:rPr>
                <w:rFonts w:ascii="Times New Roman" w:hAnsi="Times New Roman"/>
                <w:sz w:val="24"/>
              </w:rPr>
              <w:t>0</w:t>
            </w:r>
            <w:r w:rsidRPr="009D7DCF">
              <w:rPr>
                <w:rFonts w:ascii="Times New Roman" w:hAnsi="Times New Roman"/>
                <w:sz w:val="24"/>
              </w:rPr>
              <w:t>0,000</w:t>
            </w:r>
          </w:p>
        </w:tc>
      </w:tr>
      <w:tr w:rsidR="007C0595" w14:paraId="276F1617" w14:textId="77777777" w:rsidTr="004E7D7C">
        <w:trPr>
          <w:cantSplit/>
          <w:trHeight w:val="95"/>
        </w:trPr>
        <w:tc>
          <w:tcPr>
            <w:tcW w:w="3402" w:type="dxa"/>
          </w:tcPr>
          <w:p w14:paraId="6B3B7F82" w14:textId="77777777" w:rsidR="007C0595" w:rsidRDefault="007C0595" w:rsidP="0034597C">
            <w:pPr>
              <w:widowControl/>
              <w:jc w:val="both"/>
              <w:rPr>
                <w:rFonts w:ascii="Times New Roman" w:hAnsi="Times New Roman"/>
                <w:sz w:val="24"/>
              </w:rPr>
            </w:pPr>
          </w:p>
        </w:tc>
        <w:tc>
          <w:tcPr>
            <w:tcW w:w="3996" w:type="dxa"/>
          </w:tcPr>
          <w:p w14:paraId="64979D01" w14:textId="77777777" w:rsidR="007C0595" w:rsidRDefault="007C0595" w:rsidP="0034597C">
            <w:pPr>
              <w:widowControl/>
              <w:ind w:right="72"/>
              <w:jc w:val="both"/>
              <w:rPr>
                <w:rFonts w:ascii="Times New Roman" w:hAnsi="Times New Roman"/>
                <w:sz w:val="24"/>
              </w:rPr>
            </w:pPr>
          </w:p>
        </w:tc>
      </w:tr>
      <w:tr w:rsidR="007C0595" w14:paraId="3EE94FE5" w14:textId="77777777" w:rsidTr="004E7D7C">
        <w:trPr>
          <w:cantSplit/>
          <w:trHeight w:val="95"/>
        </w:trPr>
        <w:tc>
          <w:tcPr>
            <w:tcW w:w="7398" w:type="dxa"/>
            <w:gridSpan w:val="2"/>
          </w:tcPr>
          <w:p w14:paraId="6BAF4B51" w14:textId="77777777" w:rsidR="007C0595" w:rsidRDefault="007C0595" w:rsidP="008111A6">
            <w:pPr>
              <w:widowControl/>
              <w:ind w:right="72"/>
              <w:jc w:val="both"/>
              <w:rPr>
                <w:rFonts w:ascii="Times New Roman" w:hAnsi="Times New Roman"/>
                <w:sz w:val="24"/>
              </w:rPr>
            </w:pPr>
            <w:r>
              <w:rPr>
                <w:rFonts w:ascii="Times New Roman" w:hAnsi="Times New Roman"/>
                <w:sz w:val="24"/>
              </w:rPr>
              <w:t>Corporation tax (</w:t>
            </w:r>
            <w:r w:rsidR="00E835F5">
              <w:rPr>
                <w:rFonts w:ascii="Times New Roman" w:hAnsi="Times New Roman"/>
                <w:sz w:val="24"/>
              </w:rPr>
              <w:t xml:space="preserve">$1,200,000 </w:t>
            </w:r>
            <w:r w:rsidR="008111A6">
              <w:rPr>
                <w:rFonts w:ascii="Times New Roman" w:hAnsi="Times New Roman"/>
                <w:sz w:val="24"/>
              </w:rPr>
              <w:t>x</w:t>
            </w:r>
            <w:r w:rsidR="00E835F5">
              <w:rPr>
                <w:rFonts w:ascii="Times New Roman" w:hAnsi="Times New Roman"/>
                <w:sz w:val="24"/>
              </w:rPr>
              <w:t xml:space="preserve"> 0.21)                                       </w:t>
            </w:r>
            <w:r w:rsidR="005E6820" w:rsidRPr="005E6820">
              <w:rPr>
                <w:rFonts w:ascii="Times New Roman" w:hAnsi="Times New Roman"/>
                <w:sz w:val="10"/>
              </w:rPr>
              <w:t xml:space="preserve"> </w:t>
            </w:r>
            <w:r w:rsidRPr="00483327">
              <w:rPr>
                <w:rFonts w:ascii="Times New Roman" w:hAnsi="Times New Roman"/>
                <w:sz w:val="24"/>
                <w:u w:val="double"/>
              </w:rPr>
              <w:t>$</w:t>
            </w:r>
            <w:r w:rsidR="005E6820">
              <w:rPr>
                <w:rFonts w:ascii="Times New Roman" w:hAnsi="Times New Roman"/>
                <w:sz w:val="24"/>
                <w:u w:val="double"/>
              </w:rPr>
              <w:t xml:space="preserve"> </w:t>
            </w:r>
            <w:r w:rsidR="005E6820" w:rsidRPr="00E929C6">
              <w:rPr>
                <w:rFonts w:ascii="Times New Roman" w:hAnsi="Times New Roman"/>
                <w:sz w:val="12"/>
                <w:u w:val="double"/>
              </w:rPr>
              <w:t xml:space="preserve"> </w:t>
            </w:r>
            <w:r w:rsidR="005E6820" w:rsidRPr="005E6820">
              <w:rPr>
                <w:rFonts w:ascii="Times New Roman" w:hAnsi="Times New Roman"/>
                <w:sz w:val="32"/>
                <w:u w:val="double"/>
              </w:rPr>
              <w:t xml:space="preserve"> </w:t>
            </w:r>
            <w:r w:rsidR="00E835F5">
              <w:rPr>
                <w:rFonts w:ascii="Times New Roman" w:hAnsi="Times New Roman"/>
                <w:sz w:val="24"/>
                <w:u w:val="double"/>
              </w:rPr>
              <w:t>252</w:t>
            </w:r>
            <w:r w:rsidRPr="00483327">
              <w:rPr>
                <w:rFonts w:ascii="Times New Roman" w:hAnsi="Times New Roman"/>
                <w:sz w:val="24"/>
                <w:u w:val="double"/>
              </w:rPr>
              <w:t>,</w:t>
            </w:r>
            <w:r w:rsidR="00543992">
              <w:rPr>
                <w:rFonts w:ascii="Times New Roman" w:hAnsi="Times New Roman"/>
                <w:sz w:val="24"/>
                <w:u w:val="double"/>
              </w:rPr>
              <w:t>00</w:t>
            </w:r>
            <w:r w:rsidR="00543992" w:rsidRPr="00483327">
              <w:rPr>
                <w:rFonts w:ascii="Times New Roman" w:hAnsi="Times New Roman"/>
                <w:sz w:val="24"/>
                <w:u w:val="double"/>
              </w:rPr>
              <w:t>0</w:t>
            </w:r>
          </w:p>
        </w:tc>
      </w:tr>
    </w:tbl>
    <w:p w14:paraId="17AAEC92" w14:textId="77777777" w:rsidR="00057D0C" w:rsidRPr="009B2306" w:rsidRDefault="00057D0C">
      <w:pPr>
        <w:pStyle w:val="BodyText"/>
        <w:widowControl w:val="0"/>
      </w:pPr>
    </w:p>
    <w:p w14:paraId="1342517E" w14:textId="4B504C15" w:rsidR="005A6AF5" w:rsidRPr="009B2306" w:rsidRDefault="005A6AF5" w:rsidP="00E774C9">
      <w:pPr>
        <w:widowControl/>
        <w:rPr>
          <w:rFonts w:ascii="Times New Roman" w:eastAsia="Calibri" w:hAnsi="Times New Roman"/>
          <w:sz w:val="24"/>
        </w:rPr>
      </w:pPr>
      <w:r w:rsidRPr="009B2306">
        <w:rPr>
          <w:rFonts w:ascii="Times New Roman" w:eastAsia="Calibri" w:hAnsi="Times New Roman"/>
          <w:sz w:val="24"/>
        </w:rPr>
        <w:t>The</w:t>
      </w:r>
      <w:r w:rsidRPr="009B2306">
        <w:rPr>
          <w:rFonts w:ascii="Times New Roman" w:eastAsia="Calibri" w:hAnsi="Times New Roman"/>
          <w:spacing w:val="-4"/>
          <w:sz w:val="24"/>
        </w:rPr>
        <w:t xml:space="preserve"> </w:t>
      </w:r>
      <w:r w:rsidRPr="009B2306">
        <w:rPr>
          <w:rFonts w:ascii="Times New Roman" w:eastAsia="Calibri" w:hAnsi="Times New Roman"/>
          <w:sz w:val="24"/>
        </w:rPr>
        <w:t>tax</w:t>
      </w:r>
      <w:r w:rsidRPr="009B2306">
        <w:rPr>
          <w:rFonts w:ascii="Times New Roman" w:eastAsia="Calibri" w:hAnsi="Times New Roman"/>
          <w:spacing w:val="-3"/>
          <w:sz w:val="24"/>
        </w:rPr>
        <w:t xml:space="preserve"> </w:t>
      </w:r>
      <w:r w:rsidRPr="009B2306">
        <w:rPr>
          <w:rFonts w:ascii="Times New Roman" w:eastAsia="Calibri" w:hAnsi="Times New Roman"/>
          <w:sz w:val="24"/>
        </w:rPr>
        <w:t>liability</w:t>
      </w:r>
      <w:r w:rsidRPr="009B2306">
        <w:rPr>
          <w:rFonts w:ascii="Times New Roman" w:eastAsia="Calibri" w:hAnsi="Times New Roman"/>
          <w:spacing w:val="-7"/>
          <w:sz w:val="24"/>
        </w:rPr>
        <w:t xml:space="preserve"> </w:t>
      </w:r>
      <w:r w:rsidRPr="009B2306">
        <w:rPr>
          <w:rFonts w:ascii="Times New Roman" w:eastAsia="Calibri" w:hAnsi="Times New Roman"/>
          <w:sz w:val="24"/>
        </w:rPr>
        <w:t>of Keith</w:t>
      </w:r>
      <w:r w:rsidRPr="009B2306">
        <w:rPr>
          <w:rFonts w:ascii="Times New Roman" w:eastAsia="Calibri" w:hAnsi="Times New Roman"/>
          <w:spacing w:val="-5"/>
          <w:sz w:val="24"/>
        </w:rPr>
        <w:t xml:space="preserve"> </w:t>
      </w:r>
      <w:r w:rsidRPr="009B2306">
        <w:rPr>
          <w:rFonts w:ascii="Times New Roman" w:eastAsia="Calibri" w:hAnsi="Times New Roman"/>
          <w:sz w:val="24"/>
        </w:rPr>
        <w:t>and</w:t>
      </w:r>
      <w:r w:rsidRPr="009B2306">
        <w:rPr>
          <w:rFonts w:ascii="Times New Roman" w:eastAsia="Calibri" w:hAnsi="Times New Roman"/>
          <w:spacing w:val="-3"/>
          <w:sz w:val="24"/>
        </w:rPr>
        <w:t xml:space="preserve"> </w:t>
      </w:r>
      <w:r w:rsidRPr="009B2306">
        <w:rPr>
          <w:rFonts w:ascii="Times New Roman" w:eastAsia="Calibri" w:hAnsi="Times New Roman"/>
          <w:sz w:val="24"/>
        </w:rPr>
        <w:t>his</w:t>
      </w:r>
      <w:r w:rsidRPr="009B2306">
        <w:rPr>
          <w:rFonts w:ascii="Times New Roman" w:eastAsia="Calibri" w:hAnsi="Times New Roman"/>
          <w:spacing w:val="-3"/>
          <w:sz w:val="24"/>
        </w:rPr>
        <w:t xml:space="preserve"> </w:t>
      </w:r>
      <w:r w:rsidRPr="009B2306">
        <w:rPr>
          <w:rFonts w:ascii="Times New Roman" w:eastAsia="Calibri" w:hAnsi="Times New Roman"/>
          <w:sz w:val="24"/>
        </w:rPr>
        <w:t>wife</w:t>
      </w:r>
      <w:r w:rsidRPr="009B2306">
        <w:rPr>
          <w:rFonts w:ascii="Times New Roman" w:eastAsia="Calibri" w:hAnsi="Times New Roman"/>
          <w:spacing w:val="-4"/>
          <w:sz w:val="24"/>
        </w:rPr>
        <w:t xml:space="preserve"> </w:t>
      </w:r>
      <w:r w:rsidRPr="009B2306">
        <w:rPr>
          <w:rFonts w:ascii="Times New Roman" w:eastAsia="Calibri" w:hAnsi="Times New Roman"/>
          <w:sz w:val="24"/>
        </w:rPr>
        <w:t>on their</w:t>
      </w:r>
      <w:r w:rsidRPr="009B2306">
        <w:rPr>
          <w:rFonts w:ascii="Times New Roman" w:eastAsia="Calibri" w:hAnsi="Times New Roman"/>
          <w:spacing w:val="-4"/>
          <w:sz w:val="24"/>
        </w:rPr>
        <w:t xml:space="preserve"> </w:t>
      </w:r>
      <w:r w:rsidRPr="009B2306">
        <w:rPr>
          <w:rFonts w:ascii="Times New Roman" w:eastAsia="Calibri" w:hAnsi="Times New Roman"/>
          <w:sz w:val="24"/>
        </w:rPr>
        <w:t>individual</w:t>
      </w:r>
      <w:r w:rsidRPr="009B2306">
        <w:rPr>
          <w:rFonts w:ascii="Times New Roman" w:eastAsia="Calibri" w:hAnsi="Times New Roman"/>
          <w:spacing w:val="-10"/>
          <w:sz w:val="24"/>
        </w:rPr>
        <w:t xml:space="preserve"> </w:t>
      </w:r>
      <w:r w:rsidRPr="009B2306">
        <w:rPr>
          <w:rFonts w:ascii="Times New Roman" w:eastAsia="Calibri" w:hAnsi="Times New Roman"/>
          <w:sz w:val="24"/>
        </w:rPr>
        <w:t>return</w:t>
      </w:r>
      <w:r w:rsidRPr="009B2306">
        <w:rPr>
          <w:rFonts w:ascii="Times New Roman" w:eastAsia="Calibri" w:hAnsi="Times New Roman"/>
          <w:spacing w:val="-6"/>
          <w:sz w:val="24"/>
        </w:rPr>
        <w:t xml:space="preserve"> </w:t>
      </w:r>
      <w:r w:rsidRPr="009B2306">
        <w:rPr>
          <w:rFonts w:ascii="Times New Roman" w:eastAsia="Calibri" w:hAnsi="Times New Roman"/>
          <w:sz w:val="24"/>
        </w:rPr>
        <w:t xml:space="preserve">for </w:t>
      </w:r>
      <w:r w:rsidR="00C4507D" w:rsidRPr="009B2306">
        <w:rPr>
          <w:rFonts w:ascii="Times New Roman" w:eastAsia="Calibri" w:hAnsi="Times New Roman"/>
          <w:sz w:val="24"/>
        </w:rPr>
        <w:t>20</w:t>
      </w:r>
      <w:r w:rsidR="00C4507D">
        <w:rPr>
          <w:rFonts w:ascii="Times New Roman" w:eastAsia="Calibri" w:hAnsi="Times New Roman"/>
          <w:sz w:val="24"/>
        </w:rPr>
        <w:t>2</w:t>
      </w:r>
      <w:r w:rsidR="00160E86">
        <w:rPr>
          <w:rFonts w:ascii="Times New Roman" w:eastAsia="Calibri" w:hAnsi="Times New Roman"/>
          <w:sz w:val="24"/>
        </w:rPr>
        <w:t>3</w:t>
      </w:r>
      <w:r w:rsidR="00C4507D" w:rsidRPr="009B2306">
        <w:rPr>
          <w:rFonts w:ascii="Times New Roman" w:eastAsia="Calibri" w:hAnsi="Times New Roman"/>
          <w:sz w:val="24"/>
        </w:rPr>
        <w:t xml:space="preserve"> </w:t>
      </w:r>
      <w:r w:rsidRPr="009B2306">
        <w:rPr>
          <w:rFonts w:ascii="Times New Roman" w:eastAsia="Calibri" w:hAnsi="Times New Roman"/>
          <w:sz w:val="24"/>
        </w:rPr>
        <w:t>is</w:t>
      </w:r>
      <w:r w:rsidRPr="009B2306">
        <w:rPr>
          <w:rFonts w:ascii="Times New Roman" w:eastAsia="Calibri" w:hAnsi="Times New Roman"/>
          <w:spacing w:val="-2"/>
          <w:sz w:val="24"/>
        </w:rPr>
        <w:t xml:space="preserve"> </w:t>
      </w:r>
      <w:r w:rsidRPr="009B2306">
        <w:rPr>
          <w:rFonts w:ascii="Times New Roman" w:eastAsia="Calibri" w:hAnsi="Times New Roman"/>
          <w:sz w:val="24"/>
        </w:rPr>
        <w:t>as follows:</w:t>
      </w:r>
    </w:p>
    <w:p w14:paraId="723D07F1" w14:textId="77777777" w:rsidR="005A6AF5" w:rsidRPr="009B2306" w:rsidRDefault="005A6AF5" w:rsidP="005A6AF5">
      <w:pPr>
        <w:widowControl/>
        <w:spacing w:line="200" w:lineRule="exact"/>
        <w:rPr>
          <w:rFonts w:ascii="Times New Roman" w:eastAsia="Calibri" w:hAnsi="Times New Roman"/>
          <w:sz w:val="24"/>
        </w:rPr>
      </w:pPr>
    </w:p>
    <w:tbl>
      <w:tblPr>
        <w:tblW w:w="0" w:type="auto"/>
        <w:tblInd w:w="1428" w:type="dxa"/>
        <w:tblLayout w:type="fixed"/>
        <w:tblCellMar>
          <w:left w:w="0" w:type="dxa"/>
          <w:right w:w="0" w:type="dxa"/>
        </w:tblCellMar>
        <w:tblLook w:val="0000" w:firstRow="0" w:lastRow="0" w:firstColumn="0" w:lastColumn="0" w:noHBand="0" w:noVBand="0"/>
      </w:tblPr>
      <w:tblGrid>
        <w:gridCol w:w="4093"/>
        <w:gridCol w:w="1508"/>
        <w:gridCol w:w="1510"/>
      </w:tblGrid>
      <w:tr w:rsidR="005A6AF5" w:rsidRPr="009B2306" w14:paraId="2C57A8C6" w14:textId="77777777" w:rsidTr="006268AA">
        <w:trPr>
          <w:trHeight w:hRule="exact" w:val="360"/>
        </w:trPr>
        <w:tc>
          <w:tcPr>
            <w:tcW w:w="4093" w:type="dxa"/>
            <w:tcBorders>
              <w:top w:val="nil"/>
              <w:left w:val="nil"/>
              <w:bottom w:val="nil"/>
              <w:right w:val="nil"/>
            </w:tcBorders>
          </w:tcPr>
          <w:p w14:paraId="2A669918" w14:textId="77777777" w:rsidR="005A6AF5" w:rsidRPr="009B2306" w:rsidRDefault="005A6AF5" w:rsidP="006268AA">
            <w:pPr>
              <w:widowControl/>
              <w:spacing w:before="69"/>
              <w:ind w:left="40" w:right="-20"/>
              <w:rPr>
                <w:rFonts w:ascii="Times New Roman" w:eastAsia="Calibri" w:hAnsi="Times New Roman"/>
                <w:sz w:val="24"/>
              </w:rPr>
            </w:pPr>
            <w:r w:rsidRPr="009B2306">
              <w:rPr>
                <w:rFonts w:ascii="Times New Roman" w:eastAsia="Calibri" w:hAnsi="Times New Roman"/>
                <w:sz w:val="24"/>
              </w:rPr>
              <w:t>Dividend</w:t>
            </w:r>
            <w:r w:rsidRPr="009B2306">
              <w:rPr>
                <w:rFonts w:ascii="Times New Roman" w:eastAsia="Calibri" w:hAnsi="Times New Roman"/>
                <w:spacing w:val="-9"/>
                <w:sz w:val="24"/>
              </w:rPr>
              <w:t xml:space="preserve"> </w:t>
            </w:r>
            <w:r w:rsidRPr="009B2306">
              <w:rPr>
                <w:rFonts w:ascii="Times New Roman" w:eastAsia="Calibri" w:hAnsi="Times New Roman"/>
                <w:sz w:val="24"/>
              </w:rPr>
              <w:t>from</w:t>
            </w:r>
            <w:r w:rsidRPr="009B2306">
              <w:rPr>
                <w:rFonts w:ascii="Times New Roman" w:eastAsia="Calibri" w:hAnsi="Times New Roman"/>
                <w:spacing w:val="-7"/>
                <w:sz w:val="24"/>
              </w:rPr>
              <w:t xml:space="preserve"> </w:t>
            </w:r>
            <w:r w:rsidRPr="009B2306">
              <w:rPr>
                <w:rFonts w:ascii="Times New Roman" w:eastAsia="Calibri" w:hAnsi="Times New Roman"/>
                <w:sz w:val="24"/>
              </w:rPr>
              <w:t>KT, Inc.</w:t>
            </w:r>
          </w:p>
        </w:tc>
        <w:tc>
          <w:tcPr>
            <w:tcW w:w="1508" w:type="dxa"/>
            <w:tcBorders>
              <w:top w:val="nil"/>
              <w:left w:val="nil"/>
              <w:bottom w:val="nil"/>
              <w:right w:val="nil"/>
            </w:tcBorders>
          </w:tcPr>
          <w:p w14:paraId="3D0C00F7"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108DD601" w14:textId="77777777" w:rsidR="005A6AF5" w:rsidRPr="009B2306" w:rsidRDefault="005A6AF5" w:rsidP="00E2163C">
            <w:pPr>
              <w:widowControl/>
              <w:spacing w:before="69"/>
              <w:ind w:left="451" w:right="-20"/>
              <w:rPr>
                <w:rFonts w:ascii="Times New Roman" w:eastAsia="Calibri" w:hAnsi="Times New Roman"/>
                <w:sz w:val="24"/>
              </w:rPr>
            </w:pPr>
            <w:r w:rsidRPr="009B2306">
              <w:rPr>
                <w:rFonts w:ascii="Times New Roman" w:eastAsia="Calibri" w:hAnsi="Times New Roman"/>
                <w:sz w:val="24"/>
              </w:rPr>
              <w:t>$</w:t>
            </w:r>
            <w:r w:rsidR="00E2163C">
              <w:rPr>
                <w:rFonts w:ascii="Times New Roman" w:eastAsia="Calibri" w:hAnsi="Times New Roman"/>
                <w:sz w:val="24"/>
              </w:rPr>
              <w:t>3</w:t>
            </w:r>
            <w:r w:rsidR="00E835F5">
              <w:rPr>
                <w:rFonts w:ascii="Times New Roman" w:eastAsia="Calibri" w:hAnsi="Times New Roman"/>
                <w:sz w:val="24"/>
              </w:rPr>
              <w:t>50</w:t>
            </w:r>
            <w:r w:rsidRPr="009B2306">
              <w:rPr>
                <w:rFonts w:ascii="Times New Roman" w:eastAsia="Calibri" w:hAnsi="Times New Roman"/>
                <w:sz w:val="24"/>
              </w:rPr>
              <w:t>,000</w:t>
            </w:r>
          </w:p>
        </w:tc>
      </w:tr>
      <w:tr w:rsidR="005A6AF5" w:rsidRPr="009B2306" w14:paraId="7A4CE79D" w14:textId="77777777" w:rsidTr="006268AA">
        <w:trPr>
          <w:trHeight w:hRule="exact" w:val="280"/>
        </w:trPr>
        <w:tc>
          <w:tcPr>
            <w:tcW w:w="4093" w:type="dxa"/>
            <w:tcBorders>
              <w:top w:val="nil"/>
              <w:left w:val="nil"/>
              <w:bottom w:val="nil"/>
              <w:right w:val="nil"/>
            </w:tcBorders>
          </w:tcPr>
          <w:p w14:paraId="39F2878D"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Other</w:t>
            </w:r>
            <w:r w:rsidRPr="009B2306">
              <w:rPr>
                <w:rFonts w:ascii="Times New Roman" w:eastAsia="Calibri" w:hAnsi="Times New Roman"/>
                <w:spacing w:val="-5"/>
                <w:sz w:val="24"/>
              </w:rPr>
              <w:t xml:space="preserve"> </w:t>
            </w:r>
            <w:r w:rsidRPr="009B2306">
              <w:rPr>
                <w:rFonts w:ascii="Times New Roman" w:eastAsia="Calibri" w:hAnsi="Times New Roman"/>
                <w:sz w:val="24"/>
              </w:rPr>
              <w:t>taxable</w:t>
            </w:r>
            <w:r w:rsidRPr="009B2306">
              <w:rPr>
                <w:rFonts w:ascii="Times New Roman" w:eastAsia="Calibri" w:hAnsi="Times New Roman"/>
                <w:spacing w:val="-7"/>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p>
        </w:tc>
        <w:tc>
          <w:tcPr>
            <w:tcW w:w="1508" w:type="dxa"/>
            <w:tcBorders>
              <w:top w:val="nil"/>
              <w:left w:val="nil"/>
              <w:bottom w:val="nil"/>
              <w:right w:val="nil"/>
            </w:tcBorders>
          </w:tcPr>
          <w:p w14:paraId="2846FAF9"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4616F8A0" w14:textId="77777777" w:rsidR="005A6AF5" w:rsidRPr="009B2306" w:rsidRDefault="005A6AF5" w:rsidP="00E2163C">
            <w:pPr>
              <w:widowControl/>
              <w:spacing w:line="265" w:lineRule="exact"/>
              <w:ind w:left="511" w:right="-20"/>
              <w:rPr>
                <w:rFonts w:ascii="Times New Roman" w:eastAsia="Calibri" w:hAnsi="Times New Roman"/>
                <w:sz w:val="24"/>
              </w:rPr>
            </w:pPr>
            <w:r w:rsidRPr="009B2306">
              <w:rPr>
                <w:rFonts w:ascii="Times New Roman" w:eastAsia="Calibri" w:hAnsi="Times New Roman"/>
                <w:spacing w:val="-1"/>
                <w:sz w:val="24"/>
                <w:u w:val="single"/>
              </w:rPr>
              <w:t xml:space="preserve"> </w:t>
            </w:r>
            <w:r w:rsidRPr="009B2306">
              <w:rPr>
                <w:rFonts w:ascii="Times New Roman" w:eastAsia="Calibri" w:hAnsi="Times New Roman"/>
                <w:sz w:val="24"/>
                <w:u w:val="single"/>
              </w:rPr>
              <w:t>1</w:t>
            </w:r>
            <w:r w:rsidR="00E2163C">
              <w:rPr>
                <w:rFonts w:ascii="Times New Roman" w:eastAsia="Calibri" w:hAnsi="Times New Roman"/>
                <w:sz w:val="24"/>
                <w:u w:val="single"/>
              </w:rPr>
              <w:t>3</w:t>
            </w:r>
            <w:r w:rsidRPr="009B2306">
              <w:rPr>
                <w:rFonts w:ascii="Times New Roman" w:eastAsia="Calibri" w:hAnsi="Times New Roman"/>
                <w:sz w:val="24"/>
                <w:u w:val="single"/>
              </w:rPr>
              <w:t>0,000</w:t>
            </w:r>
          </w:p>
        </w:tc>
      </w:tr>
      <w:tr w:rsidR="005A6AF5" w:rsidRPr="009B2306" w14:paraId="2EA46B7F" w14:textId="77777777" w:rsidTr="006268AA">
        <w:trPr>
          <w:trHeight w:hRule="exact" w:val="559"/>
        </w:trPr>
        <w:tc>
          <w:tcPr>
            <w:tcW w:w="4093" w:type="dxa"/>
            <w:tcBorders>
              <w:top w:val="nil"/>
              <w:left w:val="nil"/>
              <w:bottom w:val="nil"/>
              <w:right w:val="nil"/>
            </w:tcBorders>
          </w:tcPr>
          <w:p w14:paraId="735E7BE7"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Adjusted</w:t>
            </w:r>
            <w:r w:rsidRPr="009B2306">
              <w:rPr>
                <w:rFonts w:ascii="Times New Roman" w:eastAsia="Calibri" w:hAnsi="Times New Roman"/>
                <w:spacing w:val="-9"/>
                <w:sz w:val="24"/>
              </w:rPr>
              <w:t xml:space="preserve"> </w:t>
            </w:r>
            <w:r w:rsidRPr="009B2306">
              <w:rPr>
                <w:rFonts w:ascii="Times New Roman" w:eastAsia="Calibri" w:hAnsi="Times New Roman"/>
                <w:sz w:val="24"/>
              </w:rPr>
              <w:t>Gross 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(AGI)</w:t>
            </w:r>
          </w:p>
          <w:p w14:paraId="0AC42F27" w14:textId="77777777" w:rsidR="005A6AF5" w:rsidRPr="009B2306" w:rsidRDefault="005A6AF5" w:rsidP="006268AA">
            <w:pPr>
              <w:widowControl/>
              <w:spacing w:before="3"/>
              <w:ind w:left="40" w:right="-20"/>
              <w:rPr>
                <w:rFonts w:ascii="Times New Roman" w:eastAsia="Calibri" w:hAnsi="Times New Roman"/>
                <w:sz w:val="24"/>
              </w:rPr>
            </w:pPr>
            <w:r w:rsidRPr="009B2306">
              <w:rPr>
                <w:rFonts w:ascii="Times New Roman" w:eastAsia="Calibri" w:hAnsi="Times New Roman"/>
                <w:sz w:val="24"/>
              </w:rPr>
              <w:t>Ite</w:t>
            </w:r>
            <w:r w:rsidRPr="009B2306">
              <w:rPr>
                <w:rFonts w:ascii="Times New Roman" w:eastAsia="Calibri" w:hAnsi="Times New Roman"/>
                <w:spacing w:val="-2"/>
                <w:sz w:val="24"/>
              </w:rPr>
              <w:t>m</w:t>
            </w:r>
            <w:r w:rsidRPr="009B2306">
              <w:rPr>
                <w:rFonts w:ascii="Times New Roman" w:eastAsia="Calibri" w:hAnsi="Times New Roman"/>
                <w:sz w:val="24"/>
              </w:rPr>
              <w:t>ized</w:t>
            </w:r>
            <w:r w:rsidRPr="009B2306">
              <w:rPr>
                <w:rFonts w:ascii="Times New Roman" w:eastAsia="Calibri" w:hAnsi="Times New Roman"/>
                <w:spacing w:val="-8"/>
                <w:sz w:val="24"/>
              </w:rPr>
              <w:t xml:space="preserve"> </w:t>
            </w:r>
            <w:r w:rsidRPr="009B2306">
              <w:rPr>
                <w:rFonts w:ascii="Times New Roman" w:eastAsia="Calibri" w:hAnsi="Times New Roman"/>
                <w:sz w:val="24"/>
              </w:rPr>
              <w:t>deductions</w:t>
            </w:r>
          </w:p>
        </w:tc>
        <w:tc>
          <w:tcPr>
            <w:tcW w:w="1508" w:type="dxa"/>
            <w:tcBorders>
              <w:top w:val="nil"/>
              <w:left w:val="nil"/>
              <w:bottom w:val="nil"/>
              <w:right w:val="nil"/>
            </w:tcBorders>
          </w:tcPr>
          <w:p w14:paraId="2351A3BE" w14:textId="77777777" w:rsidR="005A6AF5" w:rsidRPr="009B2306" w:rsidRDefault="005A6AF5" w:rsidP="006268AA">
            <w:pPr>
              <w:widowControl/>
              <w:spacing w:before="8" w:line="260" w:lineRule="exact"/>
              <w:rPr>
                <w:rFonts w:ascii="Times New Roman" w:eastAsia="Calibri" w:hAnsi="Times New Roman"/>
                <w:sz w:val="24"/>
                <w:szCs w:val="26"/>
              </w:rPr>
            </w:pPr>
          </w:p>
          <w:p w14:paraId="0E0368D3" w14:textId="77777777" w:rsidR="005A6AF5" w:rsidRPr="009B2306" w:rsidRDefault="005A6AF5" w:rsidP="006268AA">
            <w:pPr>
              <w:widowControl/>
              <w:ind w:left="296" w:right="-20"/>
              <w:rPr>
                <w:rFonts w:ascii="Times New Roman" w:eastAsia="Calibri" w:hAnsi="Times New Roman"/>
                <w:sz w:val="24"/>
              </w:rPr>
            </w:pPr>
          </w:p>
        </w:tc>
        <w:tc>
          <w:tcPr>
            <w:tcW w:w="1510" w:type="dxa"/>
            <w:tcBorders>
              <w:top w:val="nil"/>
              <w:left w:val="nil"/>
              <w:bottom w:val="nil"/>
              <w:right w:val="nil"/>
            </w:tcBorders>
          </w:tcPr>
          <w:p w14:paraId="33D90DFE" w14:textId="77777777" w:rsidR="005A6AF5" w:rsidRDefault="00E2163C">
            <w:pPr>
              <w:widowControl/>
              <w:spacing w:line="265" w:lineRule="exact"/>
              <w:ind w:left="571" w:right="-20"/>
              <w:rPr>
                <w:rFonts w:ascii="Times New Roman" w:eastAsia="Calibri" w:hAnsi="Times New Roman"/>
                <w:sz w:val="24"/>
              </w:rPr>
            </w:pPr>
            <w:r>
              <w:rPr>
                <w:rFonts w:ascii="Times New Roman" w:eastAsia="Calibri" w:hAnsi="Times New Roman"/>
                <w:sz w:val="24"/>
              </w:rPr>
              <w:t>48</w:t>
            </w:r>
            <w:r w:rsidR="00B556DA">
              <w:rPr>
                <w:rFonts w:ascii="Times New Roman" w:eastAsia="Calibri" w:hAnsi="Times New Roman"/>
                <w:sz w:val="24"/>
              </w:rPr>
              <w:t>0</w:t>
            </w:r>
            <w:r w:rsidR="005A6AF5" w:rsidRPr="009B2306">
              <w:rPr>
                <w:rFonts w:ascii="Times New Roman" w:eastAsia="Calibri" w:hAnsi="Times New Roman"/>
                <w:sz w:val="24"/>
              </w:rPr>
              <w:t>,000</w:t>
            </w:r>
          </w:p>
          <w:p w14:paraId="28FA8A9D" w14:textId="77777777" w:rsidR="00B556DA" w:rsidRPr="00D32862" w:rsidRDefault="00B63757" w:rsidP="00B63757">
            <w:pPr>
              <w:keepNext/>
              <w:widowControl/>
              <w:spacing w:line="265" w:lineRule="exact"/>
              <w:ind w:right="-20" w:firstLine="450"/>
              <w:jc w:val="both"/>
              <w:outlineLvl w:val="2"/>
              <w:rPr>
                <w:rFonts w:ascii="Times New Roman" w:eastAsia="Calibri" w:hAnsi="Times New Roman"/>
                <w:sz w:val="24"/>
                <w:u w:val="single"/>
              </w:rPr>
            </w:pPr>
            <w:r w:rsidRPr="00B63757">
              <w:rPr>
                <w:rFonts w:ascii="Times New Roman" w:eastAsia="Calibri" w:hAnsi="Times New Roman"/>
                <w:sz w:val="24"/>
                <w:u w:val="single"/>
              </w:rPr>
              <w:t xml:space="preserve">   </w:t>
            </w:r>
            <w:r w:rsidR="00795369" w:rsidRPr="00B63757">
              <w:rPr>
                <w:rFonts w:ascii="Times New Roman" w:eastAsia="Calibri" w:hAnsi="Times New Roman"/>
                <w:sz w:val="24"/>
                <w:u w:val="single"/>
              </w:rPr>
              <w:t>(</w:t>
            </w:r>
            <w:r w:rsidR="00E2163C" w:rsidRPr="00B63757">
              <w:rPr>
                <w:rFonts w:ascii="Times New Roman" w:eastAsia="Calibri" w:hAnsi="Times New Roman"/>
                <w:sz w:val="24"/>
                <w:u w:val="single"/>
              </w:rPr>
              <w:t>4</w:t>
            </w:r>
            <w:r w:rsidR="00B556DA" w:rsidRPr="00B63757">
              <w:rPr>
                <w:rFonts w:ascii="Times New Roman" w:eastAsia="Calibri" w:hAnsi="Times New Roman"/>
                <w:sz w:val="24"/>
                <w:u w:val="single"/>
              </w:rPr>
              <w:t>0</w:t>
            </w:r>
            <w:r w:rsidR="00B556DA">
              <w:rPr>
                <w:rFonts w:ascii="Times New Roman" w:eastAsia="Calibri" w:hAnsi="Times New Roman"/>
                <w:sz w:val="24"/>
                <w:u w:val="single"/>
              </w:rPr>
              <w:t>,000)</w:t>
            </w:r>
          </w:p>
        </w:tc>
      </w:tr>
      <w:tr w:rsidR="005A6AF5" w:rsidRPr="009B2306" w14:paraId="1D47AC52" w14:textId="77777777" w:rsidTr="006268AA">
        <w:trPr>
          <w:trHeight w:hRule="exact" w:val="419"/>
        </w:trPr>
        <w:tc>
          <w:tcPr>
            <w:tcW w:w="4093" w:type="dxa"/>
            <w:tcBorders>
              <w:top w:val="nil"/>
              <w:left w:val="nil"/>
              <w:bottom w:val="nil"/>
              <w:right w:val="nil"/>
            </w:tcBorders>
          </w:tcPr>
          <w:p w14:paraId="74BCC565"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Taxable</w:t>
            </w:r>
            <w:r w:rsidRPr="009B2306">
              <w:rPr>
                <w:rFonts w:ascii="Times New Roman" w:eastAsia="Calibri" w:hAnsi="Times New Roman"/>
                <w:spacing w:val="-8"/>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p>
        </w:tc>
        <w:tc>
          <w:tcPr>
            <w:tcW w:w="1508" w:type="dxa"/>
            <w:tcBorders>
              <w:top w:val="nil"/>
              <w:left w:val="nil"/>
              <w:bottom w:val="nil"/>
              <w:right w:val="nil"/>
            </w:tcBorders>
          </w:tcPr>
          <w:p w14:paraId="08EDA0DE"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1F410ACA" w14:textId="77777777" w:rsidR="005A6AF5" w:rsidRPr="009B2306" w:rsidRDefault="005A6AF5" w:rsidP="00E2163C">
            <w:pPr>
              <w:widowControl/>
              <w:spacing w:line="265" w:lineRule="exact"/>
              <w:ind w:left="469" w:right="-20"/>
              <w:rPr>
                <w:rFonts w:ascii="Times New Roman" w:eastAsia="Calibri" w:hAnsi="Times New Roman"/>
                <w:sz w:val="24"/>
              </w:rPr>
            </w:pPr>
            <w:r w:rsidRPr="009B2306">
              <w:rPr>
                <w:rFonts w:ascii="Times New Roman" w:eastAsia="Calibri" w:hAnsi="Times New Roman"/>
                <w:sz w:val="24"/>
              </w:rPr>
              <w:t>$</w:t>
            </w:r>
            <w:r w:rsidR="00E2163C">
              <w:rPr>
                <w:rFonts w:ascii="Times New Roman" w:eastAsia="Calibri" w:hAnsi="Times New Roman"/>
                <w:sz w:val="24"/>
              </w:rPr>
              <w:t>44</w:t>
            </w:r>
            <w:r w:rsidR="00B556DA">
              <w:rPr>
                <w:rFonts w:ascii="Times New Roman" w:eastAsia="Calibri" w:hAnsi="Times New Roman"/>
                <w:sz w:val="24"/>
              </w:rPr>
              <w:t>0</w:t>
            </w:r>
            <w:r w:rsidRPr="009B2306">
              <w:rPr>
                <w:rFonts w:ascii="Times New Roman" w:eastAsia="Calibri" w:hAnsi="Times New Roman"/>
                <w:sz w:val="24"/>
              </w:rPr>
              <w:t>,</w:t>
            </w:r>
            <w:r w:rsidR="00B556DA">
              <w:rPr>
                <w:rFonts w:ascii="Times New Roman" w:eastAsia="Calibri" w:hAnsi="Times New Roman"/>
                <w:sz w:val="24"/>
              </w:rPr>
              <w:t>0</w:t>
            </w:r>
            <w:r w:rsidRPr="009B2306">
              <w:rPr>
                <w:rFonts w:ascii="Times New Roman" w:eastAsia="Calibri" w:hAnsi="Times New Roman"/>
                <w:sz w:val="24"/>
              </w:rPr>
              <w:t>00</w:t>
            </w:r>
          </w:p>
        </w:tc>
      </w:tr>
      <w:tr w:rsidR="005A6AF5" w:rsidRPr="009B2306" w14:paraId="54DE2889" w14:textId="77777777" w:rsidTr="006268AA">
        <w:trPr>
          <w:trHeight w:hRule="exact" w:val="699"/>
        </w:trPr>
        <w:tc>
          <w:tcPr>
            <w:tcW w:w="4093" w:type="dxa"/>
            <w:tcBorders>
              <w:top w:val="nil"/>
              <w:left w:val="nil"/>
              <w:bottom w:val="nil"/>
              <w:right w:val="nil"/>
            </w:tcBorders>
          </w:tcPr>
          <w:p w14:paraId="61AA7D76" w14:textId="77777777" w:rsidR="005A6AF5" w:rsidRPr="009B2306" w:rsidRDefault="005A6AF5" w:rsidP="006268AA">
            <w:pPr>
              <w:widowControl/>
              <w:spacing w:before="9" w:line="120" w:lineRule="exact"/>
              <w:rPr>
                <w:rFonts w:ascii="Times New Roman" w:eastAsia="Calibri" w:hAnsi="Times New Roman"/>
                <w:sz w:val="24"/>
                <w:szCs w:val="12"/>
              </w:rPr>
            </w:pPr>
          </w:p>
          <w:p w14:paraId="649BF021" w14:textId="77777777" w:rsidR="005A6AF5" w:rsidRPr="009B2306" w:rsidRDefault="005A6AF5" w:rsidP="006268AA">
            <w:pPr>
              <w:widowControl/>
              <w:spacing w:line="243" w:lineRule="auto"/>
              <w:ind w:left="40" w:right="234"/>
              <w:rPr>
                <w:rFonts w:ascii="Times New Roman" w:eastAsia="Calibri" w:hAnsi="Times New Roman"/>
                <w:sz w:val="24"/>
              </w:rPr>
            </w:pP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tax</w:t>
            </w:r>
            <w:r w:rsidRPr="009B2306">
              <w:rPr>
                <w:rFonts w:ascii="Times New Roman" w:eastAsia="Calibri" w:hAnsi="Times New Roman"/>
                <w:spacing w:val="-3"/>
                <w:sz w:val="24"/>
              </w:rPr>
              <w:t xml:space="preserve"> </w:t>
            </w:r>
            <w:r w:rsidRPr="009B2306">
              <w:rPr>
                <w:rFonts w:ascii="Times New Roman" w:eastAsia="Calibri" w:hAnsi="Times New Roman"/>
                <w:sz w:val="24"/>
              </w:rPr>
              <w:t>(joint</w:t>
            </w:r>
            <w:r w:rsidRPr="009B2306">
              <w:rPr>
                <w:rFonts w:ascii="Times New Roman" w:eastAsia="Calibri" w:hAnsi="Times New Roman"/>
                <w:spacing w:val="-5"/>
                <w:sz w:val="24"/>
              </w:rPr>
              <w:t xml:space="preserve"> </w:t>
            </w:r>
            <w:r w:rsidRPr="009B2306">
              <w:rPr>
                <w:rFonts w:ascii="Times New Roman" w:eastAsia="Calibri" w:hAnsi="Times New Roman"/>
                <w:sz w:val="24"/>
              </w:rPr>
              <w:t>return</w:t>
            </w:r>
            <w:r w:rsidRPr="009B2306">
              <w:rPr>
                <w:rFonts w:ascii="Times New Roman" w:eastAsia="Calibri" w:hAnsi="Times New Roman"/>
                <w:spacing w:val="-6"/>
                <w:sz w:val="24"/>
              </w:rPr>
              <w:t xml:space="preserve"> </w:t>
            </w:r>
            <w:r w:rsidRPr="009B2306">
              <w:rPr>
                <w:rFonts w:ascii="Times New Roman" w:eastAsia="Calibri" w:hAnsi="Times New Roman"/>
                <w:sz w:val="24"/>
              </w:rPr>
              <w:t>rate</w:t>
            </w:r>
            <w:r w:rsidRPr="009B2306">
              <w:rPr>
                <w:rFonts w:ascii="Times New Roman" w:eastAsia="Calibri" w:hAnsi="Times New Roman"/>
                <w:spacing w:val="-4"/>
                <w:sz w:val="24"/>
              </w:rPr>
              <w:t xml:space="preserve"> </w:t>
            </w:r>
            <w:r w:rsidRPr="009B2306">
              <w:rPr>
                <w:rFonts w:ascii="Times New Roman" w:eastAsia="Calibri" w:hAnsi="Times New Roman"/>
                <w:sz w:val="24"/>
              </w:rPr>
              <w:t>schedule):</w:t>
            </w:r>
            <w:r w:rsidRPr="009B2306">
              <w:rPr>
                <w:rFonts w:ascii="Times New Roman" w:eastAsia="Calibri" w:hAnsi="Times New Roman"/>
                <w:spacing w:val="-10"/>
                <w:sz w:val="24"/>
              </w:rPr>
              <w:t xml:space="preserve"> </w:t>
            </w:r>
            <w:r w:rsidRPr="009B2306">
              <w:rPr>
                <w:rFonts w:ascii="Times New Roman" w:eastAsia="Calibri" w:hAnsi="Times New Roman"/>
                <w:sz w:val="24"/>
              </w:rPr>
              <w:t>Taxable</w:t>
            </w:r>
            <w:r w:rsidRPr="009B2306">
              <w:rPr>
                <w:rFonts w:ascii="Times New Roman" w:eastAsia="Calibri" w:hAnsi="Times New Roman"/>
                <w:spacing w:val="-8"/>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(above)</w:t>
            </w:r>
          </w:p>
        </w:tc>
        <w:tc>
          <w:tcPr>
            <w:tcW w:w="1508" w:type="dxa"/>
            <w:tcBorders>
              <w:top w:val="nil"/>
              <w:left w:val="nil"/>
              <w:bottom w:val="nil"/>
              <w:right w:val="nil"/>
            </w:tcBorders>
          </w:tcPr>
          <w:p w14:paraId="4D582124"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48FC4548" w14:textId="77777777" w:rsidR="005A6AF5" w:rsidRDefault="005A6AF5" w:rsidP="006268AA">
            <w:pPr>
              <w:widowControl/>
              <w:spacing w:line="200" w:lineRule="exact"/>
              <w:rPr>
                <w:rFonts w:ascii="Times New Roman" w:eastAsia="Calibri" w:hAnsi="Times New Roman"/>
                <w:sz w:val="24"/>
              </w:rPr>
            </w:pPr>
          </w:p>
          <w:p w14:paraId="10FAC7E1" w14:textId="77777777" w:rsidR="00763695" w:rsidRPr="009B2306" w:rsidRDefault="00763695" w:rsidP="006268AA">
            <w:pPr>
              <w:widowControl/>
              <w:spacing w:line="200" w:lineRule="exact"/>
              <w:rPr>
                <w:rFonts w:ascii="Times New Roman" w:eastAsia="Calibri" w:hAnsi="Times New Roman"/>
                <w:sz w:val="24"/>
              </w:rPr>
            </w:pPr>
          </w:p>
          <w:p w14:paraId="7FD2CBB7" w14:textId="77777777" w:rsidR="005A6AF5" w:rsidRPr="009B2306" w:rsidRDefault="00CE0CA7" w:rsidP="00E2163C">
            <w:pPr>
              <w:widowControl/>
              <w:ind w:left="451" w:right="-20"/>
              <w:rPr>
                <w:rFonts w:ascii="Times New Roman" w:eastAsia="Calibri" w:hAnsi="Times New Roman"/>
                <w:sz w:val="24"/>
              </w:rPr>
            </w:pPr>
            <w:r>
              <w:rPr>
                <w:rFonts w:ascii="Times New Roman" w:eastAsia="Calibri" w:hAnsi="Times New Roman"/>
                <w:sz w:val="24"/>
              </w:rPr>
              <w:t>$</w:t>
            </w:r>
            <w:r w:rsidR="00E2163C">
              <w:rPr>
                <w:rFonts w:ascii="Times New Roman" w:eastAsia="Calibri" w:hAnsi="Times New Roman"/>
                <w:sz w:val="24"/>
              </w:rPr>
              <w:t>44</w:t>
            </w:r>
            <w:r w:rsidR="00B556DA">
              <w:rPr>
                <w:rFonts w:ascii="Times New Roman" w:eastAsia="Calibri" w:hAnsi="Times New Roman"/>
                <w:sz w:val="24"/>
              </w:rPr>
              <w:t>0</w:t>
            </w:r>
            <w:r>
              <w:rPr>
                <w:rFonts w:ascii="Times New Roman" w:eastAsia="Calibri" w:hAnsi="Times New Roman"/>
                <w:sz w:val="24"/>
              </w:rPr>
              <w:t>,</w:t>
            </w:r>
            <w:r w:rsidR="00B556DA">
              <w:rPr>
                <w:rFonts w:ascii="Times New Roman" w:eastAsia="Calibri" w:hAnsi="Times New Roman"/>
                <w:sz w:val="24"/>
              </w:rPr>
              <w:t>0</w:t>
            </w:r>
            <w:r w:rsidR="005A6AF5" w:rsidRPr="009B2306">
              <w:rPr>
                <w:rFonts w:ascii="Times New Roman" w:eastAsia="Calibri" w:hAnsi="Times New Roman"/>
                <w:sz w:val="24"/>
              </w:rPr>
              <w:t>00</w:t>
            </w:r>
          </w:p>
        </w:tc>
      </w:tr>
      <w:tr w:rsidR="005A6AF5" w:rsidRPr="009B2306" w14:paraId="6F925C45" w14:textId="77777777" w:rsidTr="006268AA">
        <w:trPr>
          <w:trHeight w:hRule="exact" w:val="280"/>
        </w:trPr>
        <w:tc>
          <w:tcPr>
            <w:tcW w:w="4093" w:type="dxa"/>
            <w:tcBorders>
              <w:top w:val="nil"/>
              <w:left w:val="nil"/>
              <w:bottom w:val="nil"/>
              <w:right w:val="nil"/>
            </w:tcBorders>
          </w:tcPr>
          <w:p w14:paraId="69C5EFC0"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Minus:</w:t>
            </w:r>
            <w:r w:rsidRPr="009B2306">
              <w:rPr>
                <w:rFonts w:ascii="Times New Roman" w:eastAsia="Calibri" w:hAnsi="Times New Roman"/>
                <w:spacing w:val="53"/>
                <w:sz w:val="24"/>
              </w:rPr>
              <w:t xml:space="preserve"> </w:t>
            </w:r>
            <w:r w:rsidRPr="009B2306">
              <w:rPr>
                <w:rFonts w:ascii="Times New Roman" w:eastAsia="Calibri" w:hAnsi="Times New Roman"/>
                <w:sz w:val="24"/>
              </w:rPr>
              <w:t>dividends</w:t>
            </w:r>
          </w:p>
        </w:tc>
        <w:tc>
          <w:tcPr>
            <w:tcW w:w="1508" w:type="dxa"/>
            <w:tcBorders>
              <w:top w:val="nil"/>
              <w:left w:val="nil"/>
              <w:bottom w:val="nil"/>
              <w:right w:val="nil"/>
            </w:tcBorders>
          </w:tcPr>
          <w:p w14:paraId="698B8CBD"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29A30F65" w14:textId="77777777" w:rsidR="005A6AF5" w:rsidRPr="009B2306" w:rsidRDefault="005A6AF5" w:rsidP="00E2163C">
            <w:pPr>
              <w:widowControl/>
              <w:spacing w:line="265" w:lineRule="exact"/>
              <w:ind w:left="431" w:right="-20"/>
              <w:rPr>
                <w:rFonts w:ascii="Times New Roman" w:eastAsia="Calibri" w:hAnsi="Times New Roman"/>
                <w:sz w:val="24"/>
              </w:rPr>
            </w:pPr>
            <w:proofErr w:type="gramStart"/>
            <w:r w:rsidRPr="009B2306">
              <w:rPr>
                <w:rFonts w:ascii="Times New Roman" w:eastAsia="Calibri" w:hAnsi="Times New Roman"/>
                <w:sz w:val="24"/>
              </w:rPr>
              <w:t>(</w:t>
            </w:r>
            <w:r w:rsidRPr="009B2306">
              <w:rPr>
                <w:rFonts w:ascii="Times New Roman" w:eastAsia="Calibri" w:hAnsi="Times New Roman"/>
                <w:sz w:val="24"/>
                <w:u w:val="single"/>
              </w:rPr>
              <w:t xml:space="preserve"> </w:t>
            </w:r>
            <w:r w:rsidR="00E2163C">
              <w:rPr>
                <w:rFonts w:ascii="Times New Roman" w:eastAsia="Calibri" w:hAnsi="Times New Roman"/>
                <w:sz w:val="24"/>
                <w:u w:val="single"/>
              </w:rPr>
              <w:t>3</w:t>
            </w:r>
            <w:r w:rsidR="00B556DA">
              <w:rPr>
                <w:rFonts w:ascii="Times New Roman" w:eastAsia="Calibri" w:hAnsi="Times New Roman"/>
                <w:sz w:val="24"/>
                <w:u w:val="single"/>
              </w:rPr>
              <w:t>50</w:t>
            </w:r>
            <w:r w:rsidRPr="009B2306">
              <w:rPr>
                <w:rFonts w:ascii="Times New Roman" w:eastAsia="Calibri" w:hAnsi="Times New Roman"/>
                <w:sz w:val="24"/>
                <w:u w:val="single"/>
              </w:rPr>
              <w:t>,000</w:t>
            </w:r>
            <w:proofErr w:type="gramEnd"/>
            <w:r w:rsidRPr="009B2306">
              <w:rPr>
                <w:rFonts w:ascii="Times New Roman" w:eastAsia="Calibri" w:hAnsi="Times New Roman"/>
                <w:sz w:val="24"/>
                <w:u w:val="single"/>
              </w:rPr>
              <w:t>)</w:t>
            </w:r>
          </w:p>
        </w:tc>
      </w:tr>
      <w:tr w:rsidR="005A6AF5" w:rsidRPr="009B2306" w14:paraId="5D8F48C9" w14:textId="77777777" w:rsidTr="006268AA">
        <w:trPr>
          <w:trHeight w:hRule="exact" w:val="280"/>
        </w:trPr>
        <w:tc>
          <w:tcPr>
            <w:tcW w:w="4093" w:type="dxa"/>
            <w:tcBorders>
              <w:top w:val="nil"/>
              <w:left w:val="nil"/>
              <w:bottom w:val="nil"/>
              <w:right w:val="nil"/>
            </w:tcBorders>
          </w:tcPr>
          <w:p w14:paraId="5CEAC750"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Taxable</w:t>
            </w:r>
            <w:r w:rsidRPr="009B2306">
              <w:rPr>
                <w:rFonts w:ascii="Times New Roman" w:eastAsia="Calibri" w:hAnsi="Times New Roman"/>
                <w:spacing w:val="-8"/>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without</w:t>
            </w:r>
            <w:r w:rsidRPr="009B2306">
              <w:rPr>
                <w:rFonts w:ascii="Times New Roman" w:eastAsia="Calibri" w:hAnsi="Times New Roman"/>
                <w:spacing w:val="-7"/>
                <w:sz w:val="24"/>
              </w:rPr>
              <w:t xml:space="preserve"> </w:t>
            </w:r>
            <w:r w:rsidRPr="009B2306">
              <w:rPr>
                <w:rFonts w:ascii="Times New Roman" w:eastAsia="Calibri" w:hAnsi="Times New Roman"/>
                <w:sz w:val="24"/>
              </w:rPr>
              <w:t>dividends</w:t>
            </w:r>
          </w:p>
        </w:tc>
        <w:tc>
          <w:tcPr>
            <w:tcW w:w="1508" w:type="dxa"/>
            <w:tcBorders>
              <w:top w:val="nil"/>
              <w:left w:val="nil"/>
              <w:bottom w:val="nil"/>
              <w:right w:val="nil"/>
            </w:tcBorders>
          </w:tcPr>
          <w:p w14:paraId="35ED38D5"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68AA0504" w14:textId="77777777" w:rsidR="005A6AF5" w:rsidRPr="009B2306" w:rsidRDefault="005A6AF5" w:rsidP="00E2163C">
            <w:pPr>
              <w:widowControl/>
              <w:spacing w:line="265" w:lineRule="exact"/>
              <w:ind w:left="451" w:right="-20"/>
              <w:rPr>
                <w:rFonts w:ascii="Times New Roman" w:eastAsia="Calibri" w:hAnsi="Times New Roman"/>
                <w:sz w:val="24"/>
              </w:rPr>
            </w:pPr>
            <w:proofErr w:type="gramStart"/>
            <w:r w:rsidRPr="009B2306">
              <w:rPr>
                <w:rFonts w:ascii="Times New Roman" w:eastAsia="Calibri" w:hAnsi="Times New Roman"/>
                <w:sz w:val="24"/>
              </w:rPr>
              <w:t xml:space="preserve">$  </w:t>
            </w:r>
            <w:r w:rsidR="00E2163C">
              <w:rPr>
                <w:rFonts w:ascii="Times New Roman" w:eastAsia="Calibri" w:hAnsi="Times New Roman"/>
                <w:sz w:val="24"/>
              </w:rPr>
              <w:t>9</w:t>
            </w:r>
            <w:r w:rsidR="00B556DA">
              <w:rPr>
                <w:rFonts w:ascii="Times New Roman" w:eastAsia="Calibri" w:hAnsi="Times New Roman"/>
                <w:sz w:val="24"/>
              </w:rPr>
              <w:t>0</w:t>
            </w:r>
            <w:r w:rsidR="00CE0CA7">
              <w:rPr>
                <w:rFonts w:ascii="Times New Roman" w:eastAsia="Calibri" w:hAnsi="Times New Roman"/>
                <w:sz w:val="24"/>
              </w:rPr>
              <w:t>,</w:t>
            </w:r>
            <w:r w:rsidR="00B556DA">
              <w:rPr>
                <w:rFonts w:ascii="Times New Roman" w:eastAsia="Calibri" w:hAnsi="Times New Roman"/>
                <w:sz w:val="24"/>
              </w:rPr>
              <w:t>0</w:t>
            </w:r>
            <w:r w:rsidRPr="009B2306">
              <w:rPr>
                <w:rFonts w:ascii="Times New Roman" w:eastAsia="Calibri" w:hAnsi="Times New Roman"/>
                <w:sz w:val="24"/>
              </w:rPr>
              <w:t>00</w:t>
            </w:r>
            <w:proofErr w:type="gramEnd"/>
          </w:p>
        </w:tc>
      </w:tr>
      <w:tr w:rsidR="005A6AF5" w:rsidRPr="009B2306" w14:paraId="6B57B711" w14:textId="77777777" w:rsidTr="006268AA">
        <w:trPr>
          <w:trHeight w:hRule="exact" w:val="280"/>
        </w:trPr>
        <w:tc>
          <w:tcPr>
            <w:tcW w:w="4093" w:type="dxa"/>
            <w:tcBorders>
              <w:top w:val="nil"/>
              <w:left w:val="nil"/>
              <w:bottom w:val="nil"/>
              <w:right w:val="nil"/>
            </w:tcBorders>
          </w:tcPr>
          <w:p w14:paraId="5CE83B28" w14:textId="77777777" w:rsidR="005A6AF5" w:rsidRPr="009B2306" w:rsidRDefault="005A6AF5">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Tax</w:t>
            </w:r>
            <w:r w:rsidRPr="009B2306">
              <w:rPr>
                <w:rFonts w:ascii="Times New Roman" w:eastAsia="Calibri" w:hAnsi="Times New Roman"/>
                <w:spacing w:val="-4"/>
                <w:sz w:val="24"/>
              </w:rPr>
              <w:t xml:space="preserve"> </w:t>
            </w:r>
            <w:r w:rsidRPr="009B2306">
              <w:rPr>
                <w:rFonts w:ascii="Times New Roman" w:eastAsia="Calibri" w:hAnsi="Times New Roman"/>
                <w:sz w:val="24"/>
              </w:rPr>
              <w:t>from</w:t>
            </w:r>
            <w:r w:rsidRPr="009B2306">
              <w:rPr>
                <w:rFonts w:ascii="Times New Roman" w:eastAsia="Calibri" w:hAnsi="Times New Roman"/>
                <w:spacing w:val="-7"/>
                <w:sz w:val="24"/>
              </w:rPr>
              <w:t xml:space="preserve"> </w:t>
            </w:r>
            <w:r w:rsidRPr="009B2306">
              <w:rPr>
                <w:rFonts w:ascii="Times New Roman" w:eastAsia="Calibri" w:hAnsi="Times New Roman"/>
                <w:sz w:val="24"/>
              </w:rPr>
              <w:t>rate</w:t>
            </w:r>
            <w:r w:rsidRPr="009B2306">
              <w:rPr>
                <w:rFonts w:ascii="Times New Roman" w:eastAsia="Calibri" w:hAnsi="Times New Roman"/>
                <w:spacing w:val="-4"/>
                <w:sz w:val="24"/>
              </w:rPr>
              <w:t xml:space="preserve"> </w:t>
            </w:r>
            <w:r w:rsidRPr="009B2306">
              <w:rPr>
                <w:rFonts w:ascii="Times New Roman" w:eastAsia="Calibri" w:hAnsi="Times New Roman"/>
                <w:sz w:val="24"/>
              </w:rPr>
              <w:t>schedule</w:t>
            </w:r>
            <w:r w:rsidRPr="009B2306">
              <w:rPr>
                <w:rFonts w:ascii="Times New Roman" w:eastAsia="Calibri" w:hAnsi="Times New Roman"/>
                <w:spacing w:val="-8"/>
                <w:sz w:val="24"/>
              </w:rPr>
              <w:t xml:space="preserve"> </w:t>
            </w:r>
            <w:r w:rsidRPr="009B2306">
              <w:rPr>
                <w:rFonts w:ascii="Times New Roman" w:eastAsia="Calibri" w:hAnsi="Times New Roman"/>
                <w:sz w:val="24"/>
              </w:rPr>
              <w:t>on $</w:t>
            </w:r>
            <w:r w:rsidR="00E2163C">
              <w:rPr>
                <w:rFonts w:ascii="Times New Roman" w:eastAsia="Calibri" w:hAnsi="Times New Roman"/>
                <w:sz w:val="24"/>
              </w:rPr>
              <w:t>9</w:t>
            </w:r>
            <w:r w:rsidR="00B556DA">
              <w:rPr>
                <w:rFonts w:ascii="Times New Roman" w:eastAsia="Calibri" w:hAnsi="Times New Roman"/>
                <w:sz w:val="24"/>
              </w:rPr>
              <w:t>0</w:t>
            </w:r>
            <w:r w:rsidRPr="009B2306">
              <w:rPr>
                <w:rFonts w:ascii="Times New Roman" w:eastAsia="Calibri" w:hAnsi="Times New Roman"/>
                <w:sz w:val="24"/>
              </w:rPr>
              <w:t>,</w:t>
            </w:r>
            <w:r w:rsidR="00B556DA">
              <w:rPr>
                <w:rFonts w:ascii="Times New Roman" w:eastAsia="Calibri" w:hAnsi="Times New Roman"/>
                <w:sz w:val="24"/>
              </w:rPr>
              <w:t>0</w:t>
            </w:r>
            <w:r w:rsidRPr="009B2306">
              <w:rPr>
                <w:rFonts w:ascii="Times New Roman" w:eastAsia="Calibri" w:hAnsi="Times New Roman"/>
                <w:sz w:val="24"/>
              </w:rPr>
              <w:t>00</w:t>
            </w:r>
          </w:p>
        </w:tc>
        <w:tc>
          <w:tcPr>
            <w:tcW w:w="1508" w:type="dxa"/>
            <w:tcBorders>
              <w:top w:val="nil"/>
              <w:left w:val="nil"/>
              <w:bottom w:val="nil"/>
              <w:right w:val="nil"/>
            </w:tcBorders>
          </w:tcPr>
          <w:p w14:paraId="54325C33"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2B07F53C" w14:textId="6F434D01" w:rsidR="005A6AF5" w:rsidRPr="009B2306" w:rsidRDefault="005A6AF5">
            <w:pPr>
              <w:widowControl/>
              <w:spacing w:line="265" w:lineRule="exact"/>
              <w:ind w:left="451" w:right="-20"/>
              <w:rPr>
                <w:rFonts w:ascii="Times New Roman" w:eastAsia="Calibri" w:hAnsi="Times New Roman"/>
                <w:sz w:val="24"/>
              </w:rPr>
            </w:pPr>
            <w:proofErr w:type="gramStart"/>
            <w:r w:rsidRPr="009B2306">
              <w:rPr>
                <w:rFonts w:ascii="Times New Roman" w:eastAsia="Calibri" w:hAnsi="Times New Roman"/>
                <w:sz w:val="24"/>
              </w:rPr>
              <w:t xml:space="preserve">$  </w:t>
            </w:r>
            <w:r w:rsidR="00E2163C">
              <w:rPr>
                <w:rFonts w:ascii="Times New Roman" w:eastAsia="Calibri" w:hAnsi="Times New Roman"/>
                <w:sz w:val="24"/>
              </w:rPr>
              <w:t>1</w:t>
            </w:r>
            <w:r w:rsidR="00160E86">
              <w:rPr>
                <w:rFonts w:ascii="Times New Roman" w:eastAsia="Calibri" w:hAnsi="Times New Roman"/>
                <w:sz w:val="24"/>
              </w:rPr>
              <w:t>0</w:t>
            </w:r>
            <w:r w:rsidR="004A5E90">
              <w:rPr>
                <w:rFonts w:ascii="Times New Roman" w:eastAsia="Calibri" w:hAnsi="Times New Roman"/>
                <w:sz w:val="24"/>
              </w:rPr>
              <w:t>,</w:t>
            </w:r>
            <w:r w:rsidR="00B7327B">
              <w:rPr>
                <w:rFonts w:ascii="Times New Roman" w:eastAsia="Calibri" w:hAnsi="Times New Roman"/>
                <w:sz w:val="24"/>
              </w:rPr>
              <w:t>415</w:t>
            </w:r>
            <w:proofErr w:type="gramEnd"/>
          </w:p>
        </w:tc>
      </w:tr>
      <w:tr w:rsidR="005A6AF5" w:rsidRPr="009B2306" w14:paraId="0C29AF3F" w14:textId="77777777" w:rsidTr="006268AA">
        <w:trPr>
          <w:trHeight w:hRule="exact" w:val="280"/>
        </w:trPr>
        <w:tc>
          <w:tcPr>
            <w:tcW w:w="4093" w:type="dxa"/>
            <w:tcBorders>
              <w:top w:val="nil"/>
              <w:left w:val="nil"/>
              <w:bottom w:val="nil"/>
              <w:right w:val="nil"/>
            </w:tcBorders>
          </w:tcPr>
          <w:p w14:paraId="1F16F0D4" w14:textId="77777777" w:rsidR="005A6AF5" w:rsidRPr="009B2306" w:rsidRDefault="005A6AF5">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Tax</w:t>
            </w:r>
            <w:r w:rsidRPr="009B2306">
              <w:rPr>
                <w:rFonts w:ascii="Times New Roman" w:eastAsia="Calibri" w:hAnsi="Times New Roman"/>
                <w:spacing w:val="-4"/>
                <w:sz w:val="24"/>
              </w:rPr>
              <w:t xml:space="preserve"> </w:t>
            </w:r>
            <w:r w:rsidRPr="009B2306">
              <w:rPr>
                <w:rFonts w:ascii="Times New Roman" w:eastAsia="Calibri" w:hAnsi="Times New Roman"/>
                <w:sz w:val="24"/>
              </w:rPr>
              <w:t>on dividends</w:t>
            </w:r>
            <w:r w:rsidRPr="009B2306">
              <w:rPr>
                <w:rFonts w:ascii="Times New Roman" w:eastAsia="Calibri" w:hAnsi="Times New Roman"/>
                <w:spacing w:val="-9"/>
                <w:sz w:val="24"/>
              </w:rPr>
              <w:t xml:space="preserve"> </w:t>
            </w:r>
            <w:r w:rsidRPr="009B2306">
              <w:rPr>
                <w:rFonts w:ascii="Times New Roman" w:eastAsia="Calibri" w:hAnsi="Times New Roman"/>
                <w:sz w:val="24"/>
              </w:rPr>
              <w:t>($</w:t>
            </w:r>
            <w:r w:rsidR="00E2163C">
              <w:rPr>
                <w:rFonts w:ascii="Times New Roman" w:eastAsia="Calibri" w:hAnsi="Times New Roman"/>
                <w:sz w:val="24"/>
              </w:rPr>
              <w:t>3</w:t>
            </w:r>
            <w:r w:rsidR="00B556DA">
              <w:rPr>
                <w:rFonts w:ascii="Times New Roman" w:eastAsia="Calibri" w:hAnsi="Times New Roman"/>
                <w:sz w:val="24"/>
              </w:rPr>
              <w:t>50,</w:t>
            </w:r>
            <w:r w:rsidRPr="009B2306">
              <w:rPr>
                <w:rFonts w:ascii="Times New Roman" w:eastAsia="Calibri" w:hAnsi="Times New Roman"/>
                <w:sz w:val="24"/>
              </w:rPr>
              <w:t>000 x 15%</w:t>
            </w:r>
            <w:r w:rsidR="003C2062">
              <w:rPr>
                <w:rFonts w:ascii="Times New Roman" w:eastAsia="Calibri" w:hAnsi="Times New Roman"/>
                <w:sz w:val="24"/>
              </w:rPr>
              <w:t>*</w:t>
            </w:r>
            <w:r w:rsidRPr="009B2306">
              <w:rPr>
                <w:rFonts w:ascii="Times New Roman" w:eastAsia="Calibri" w:hAnsi="Times New Roman"/>
                <w:sz w:val="24"/>
              </w:rPr>
              <w:t>)</w:t>
            </w:r>
          </w:p>
        </w:tc>
        <w:tc>
          <w:tcPr>
            <w:tcW w:w="1508" w:type="dxa"/>
            <w:tcBorders>
              <w:top w:val="nil"/>
              <w:left w:val="nil"/>
              <w:bottom w:val="nil"/>
              <w:right w:val="nil"/>
            </w:tcBorders>
          </w:tcPr>
          <w:p w14:paraId="4E21ACFD"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7CF633AF" w14:textId="77777777" w:rsidR="005A6AF5" w:rsidRPr="009B2306" w:rsidRDefault="005A6AF5">
            <w:pPr>
              <w:widowControl/>
              <w:spacing w:line="265" w:lineRule="exact"/>
              <w:ind w:left="451" w:right="-20"/>
              <w:rPr>
                <w:rFonts w:ascii="Times New Roman" w:eastAsia="Calibri" w:hAnsi="Times New Roman"/>
                <w:sz w:val="24"/>
              </w:rPr>
            </w:pPr>
            <w:r w:rsidRPr="009B2306">
              <w:rPr>
                <w:rFonts w:ascii="Times New Roman" w:eastAsia="Calibri" w:hAnsi="Times New Roman"/>
                <w:sz w:val="24"/>
                <w:u w:val="single"/>
              </w:rPr>
              <w:t xml:space="preserve">   </w:t>
            </w:r>
            <w:r w:rsidRPr="009B2306">
              <w:rPr>
                <w:rFonts w:ascii="Times New Roman" w:eastAsia="Calibri" w:hAnsi="Times New Roman"/>
                <w:spacing w:val="-1"/>
                <w:sz w:val="24"/>
                <w:u w:val="single"/>
              </w:rPr>
              <w:t xml:space="preserve"> </w:t>
            </w:r>
            <w:r w:rsidR="00E2163C">
              <w:rPr>
                <w:rFonts w:ascii="Times New Roman" w:eastAsia="Calibri" w:hAnsi="Times New Roman"/>
                <w:spacing w:val="-1"/>
                <w:sz w:val="24"/>
                <w:u w:val="single"/>
              </w:rPr>
              <w:t>52</w:t>
            </w:r>
            <w:r w:rsidRPr="009B2306">
              <w:rPr>
                <w:rFonts w:ascii="Times New Roman" w:eastAsia="Calibri" w:hAnsi="Times New Roman"/>
                <w:sz w:val="24"/>
                <w:u w:val="single"/>
              </w:rPr>
              <w:t>,</w:t>
            </w:r>
            <w:r w:rsidR="00B556DA">
              <w:rPr>
                <w:rFonts w:ascii="Times New Roman" w:eastAsia="Calibri" w:hAnsi="Times New Roman"/>
                <w:sz w:val="24"/>
                <w:u w:val="single"/>
              </w:rPr>
              <w:t>500</w:t>
            </w:r>
          </w:p>
        </w:tc>
      </w:tr>
      <w:tr w:rsidR="005A6AF5" w:rsidRPr="009B2306" w14:paraId="73A23605" w14:textId="77777777" w:rsidTr="006268AA">
        <w:trPr>
          <w:trHeight w:hRule="exact" w:val="360"/>
        </w:trPr>
        <w:tc>
          <w:tcPr>
            <w:tcW w:w="4093" w:type="dxa"/>
            <w:tcBorders>
              <w:top w:val="nil"/>
              <w:left w:val="nil"/>
              <w:bottom w:val="nil"/>
              <w:right w:val="nil"/>
            </w:tcBorders>
          </w:tcPr>
          <w:p w14:paraId="3634C24E" w14:textId="77777777" w:rsidR="005A6AF5" w:rsidRPr="009B2306" w:rsidRDefault="005A6AF5" w:rsidP="006268AA">
            <w:pPr>
              <w:widowControl/>
              <w:rPr>
                <w:rFonts w:ascii="Times New Roman" w:eastAsia="Calibri" w:hAnsi="Times New Roman"/>
                <w:sz w:val="24"/>
              </w:rPr>
            </w:pPr>
          </w:p>
        </w:tc>
        <w:tc>
          <w:tcPr>
            <w:tcW w:w="1508" w:type="dxa"/>
            <w:tcBorders>
              <w:top w:val="nil"/>
              <w:left w:val="nil"/>
              <w:bottom w:val="nil"/>
              <w:right w:val="nil"/>
            </w:tcBorders>
          </w:tcPr>
          <w:p w14:paraId="210EE994" w14:textId="77777777" w:rsidR="005A6AF5" w:rsidRPr="009B2306" w:rsidRDefault="005A6AF5" w:rsidP="006268AA">
            <w:pPr>
              <w:widowControl/>
              <w:rPr>
                <w:rFonts w:ascii="Times New Roman" w:eastAsia="Calibri" w:hAnsi="Times New Roman"/>
                <w:sz w:val="24"/>
              </w:rPr>
            </w:pPr>
          </w:p>
        </w:tc>
        <w:tc>
          <w:tcPr>
            <w:tcW w:w="1510" w:type="dxa"/>
            <w:tcBorders>
              <w:top w:val="nil"/>
              <w:left w:val="nil"/>
              <w:bottom w:val="nil"/>
              <w:right w:val="nil"/>
            </w:tcBorders>
          </w:tcPr>
          <w:p w14:paraId="542391EE" w14:textId="5D49FCF2" w:rsidR="005A6AF5" w:rsidRPr="009B2306" w:rsidRDefault="005A6AF5">
            <w:pPr>
              <w:widowControl/>
              <w:spacing w:line="265" w:lineRule="exact"/>
              <w:ind w:left="451" w:right="-20"/>
              <w:rPr>
                <w:rFonts w:ascii="Times New Roman" w:eastAsia="Calibri" w:hAnsi="Times New Roman"/>
                <w:sz w:val="24"/>
              </w:rPr>
            </w:pPr>
            <w:proofErr w:type="gramStart"/>
            <w:r w:rsidRPr="009B2306">
              <w:rPr>
                <w:rFonts w:ascii="Times New Roman" w:eastAsia="Calibri" w:hAnsi="Times New Roman"/>
                <w:sz w:val="24"/>
              </w:rPr>
              <w:t xml:space="preserve">$  </w:t>
            </w:r>
            <w:r w:rsidR="00E2163C">
              <w:rPr>
                <w:rFonts w:ascii="Times New Roman" w:eastAsia="Calibri" w:hAnsi="Times New Roman"/>
                <w:sz w:val="24"/>
              </w:rPr>
              <w:t>6</w:t>
            </w:r>
            <w:r w:rsidR="00B7327B">
              <w:rPr>
                <w:rFonts w:ascii="Times New Roman" w:eastAsia="Calibri" w:hAnsi="Times New Roman"/>
                <w:sz w:val="24"/>
              </w:rPr>
              <w:t>2</w:t>
            </w:r>
            <w:r w:rsidRPr="009B2306">
              <w:rPr>
                <w:rFonts w:ascii="Times New Roman" w:eastAsia="Calibri" w:hAnsi="Times New Roman"/>
                <w:sz w:val="24"/>
              </w:rPr>
              <w:t>,</w:t>
            </w:r>
            <w:r w:rsidR="00B7327B">
              <w:rPr>
                <w:rFonts w:ascii="Times New Roman" w:eastAsia="Calibri" w:hAnsi="Times New Roman"/>
                <w:sz w:val="24"/>
              </w:rPr>
              <w:t>915</w:t>
            </w:r>
            <w:proofErr w:type="gramEnd"/>
          </w:p>
        </w:tc>
      </w:tr>
    </w:tbl>
    <w:p w14:paraId="30FF4080" w14:textId="77777777" w:rsidR="005A6AF5" w:rsidRPr="009B2306" w:rsidRDefault="005A6AF5" w:rsidP="005A6AF5">
      <w:pPr>
        <w:widowControl/>
        <w:spacing w:before="9" w:line="150" w:lineRule="exact"/>
        <w:rPr>
          <w:rFonts w:ascii="Times New Roman" w:eastAsia="Calibri" w:hAnsi="Times New Roman"/>
          <w:sz w:val="24"/>
          <w:szCs w:val="15"/>
        </w:rPr>
      </w:pPr>
    </w:p>
    <w:p w14:paraId="4B5A2A84" w14:textId="1F93626B" w:rsidR="005A6AF5" w:rsidRPr="003B051E" w:rsidRDefault="005A6AF5" w:rsidP="005A6AF5">
      <w:pPr>
        <w:widowControl/>
        <w:spacing w:before="29"/>
        <w:ind w:left="820" w:right="-20"/>
        <w:rPr>
          <w:rFonts w:ascii="Times New Roman" w:eastAsia="Calibri" w:hAnsi="Times New Roman"/>
          <w:sz w:val="24"/>
        </w:rPr>
      </w:pPr>
      <w:r w:rsidRPr="003B051E">
        <w:rPr>
          <w:rFonts w:ascii="Times New Roman" w:eastAsia="Calibri" w:hAnsi="Times New Roman"/>
          <w:sz w:val="24"/>
        </w:rPr>
        <w:t>Thus</w:t>
      </w:r>
      <w:r w:rsidRPr="00226494">
        <w:rPr>
          <w:rFonts w:ascii="Times New Roman" w:eastAsia="Calibri" w:hAnsi="Times New Roman"/>
          <w:sz w:val="24"/>
        </w:rPr>
        <w:t>,</w:t>
      </w:r>
      <w:r w:rsidRPr="003B051E">
        <w:rPr>
          <w:rFonts w:ascii="Times New Roman" w:eastAsia="Calibri" w:hAnsi="Times New Roman"/>
          <w:sz w:val="24"/>
        </w:rPr>
        <w:t xml:space="preserve"> th</w:t>
      </w:r>
      <w:r w:rsidRPr="00226494">
        <w:rPr>
          <w:rFonts w:ascii="Times New Roman" w:eastAsia="Calibri" w:hAnsi="Times New Roman"/>
          <w:sz w:val="24"/>
        </w:rPr>
        <w:t>e</w:t>
      </w:r>
      <w:r w:rsidRPr="003B051E">
        <w:rPr>
          <w:rFonts w:ascii="Times New Roman" w:eastAsia="Calibri" w:hAnsi="Times New Roman"/>
          <w:sz w:val="24"/>
        </w:rPr>
        <w:t xml:space="preserve"> tota</w:t>
      </w:r>
      <w:r w:rsidRPr="00226494">
        <w:rPr>
          <w:rFonts w:ascii="Times New Roman" w:eastAsia="Calibri" w:hAnsi="Times New Roman"/>
          <w:sz w:val="24"/>
        </w:rPr>
        <w:t>l</w:t>
      </w:r>
      <w:r w:rsidRPr="003B051E">
        <w:rPr>
          <w:rFonts w:ascii="Times New Roman" w:eastAsia="Calibri" w:hAnsi="Times New Roman"/>
          <w:sz w:val="24"/>
        </w:rPr>
        <w:t xml:space="preserve"> ta</w:t>
      </w:r>
      <w:r w:rsidRPr="00226494">
        <w:rPr>
          <w:rFonts w:ascii="Times New Roman" w:eastAsia="Calibri" w:hAnsi="Times New Roman"/>
          <w:sz w:val="24"/>
        </w:rPr>
        <w:t>x</w:t>
      </w:r>
      <w:r w:rsidRPr="003B051E">
        <w:rPr>
          <w:rFonts w:ascii="Times New Roman" w:eastAsia="Calibri" w:hAnsi="Times New Roman"/>
          <w:sz w:val="24"/>
        </w:rPr>
        <w:t xml:space="preserve"> liability fo</w:t>
      </w:r>
      <w:r w:rsidRPr="00226494">
        <w:rPr>
          <w:rFonts w:ascii="Times New Roman" w:eastAsia="Calibri" w:hAnsi="Times New Roman"/>
          <w:sz w:val="24"/>
        </w:rPr>
        <w:t>r</w:t>
      </w:r>
      <w:r w:rsidRPr="003B051E">
        <w:rPr>
          <w:rFonts w:ascii="Times New Roman" w:eastAsia="Calibri" w:hAnsi="Times New Roman"/>
          <w:sz w:val="24"/>
        </w:rPr>
        <w:t xml:space="preserve"> bot</w:t>
      </w:r>
      <w:r w:rsidRPr="00226494">
        <w:rPr>
          <w:rFonts w:ascii="Times New Roman" w:eastAsia="Calibri" w:hAnsi="Times New Roman"/>
          <w:sz w:val="24"/>
        </w:rPr>
        <w:t>h</w:t>
      </w:r>
      <w:r w:rsidRPr="003B051E">
        <w:rPr>
          <w:rFonts w:ascii="Times New Roman" w:eastAsia="Calibri" w:hAnsi="Times New Roman"/>
          <w:sz w:val="24"/>
        </w:rPr>
        <w:t xml:space="preserve"> th</w:t>
      </w:r>
      <w:r w:rsidRPr="00226494">
        <w:rPr>
          <w:rFonts w:ascii="Times New Roman" w:eastAsia="Calibri" w:hAnsi="Times New Roman"/>
          <w:sz w:val="24"/>
        </w:rPr>
        <w:t>e</w:t>
      </w:r>
      <w:r w:rsidRPr="003B051E">
        <w:rPr>
          <w:rFonts w:ascii="Times New Roman" w:eastAsia="Calibri" w:hAnsi="Times New Roman"/>
          <w:sz w:val="24"/>
        </w:rPr>
        <w:t xml:space="preserve"> corporation (Keith’s share of 50%) an</w:t>
      </w:r>
      <w:r w:rsidRPr="00226494">
        <w:rPr>
          <w:rFonts w:ascii="Times New Roman" w:eastAsia="Calibri" w:hAnsi="Times New Roman"/>
          <w:sz w:val="24"/>
        </w:rPr>
        <w:t>d</w:t>
      </w:r>
      <w:r w:rsidRPr="003B051E">
        <w:rPr>
          <w:rFonts w:ascii="Times New Roman" w:eastAsia="Calibri" w:hAnsi="Times New Roman"/>
          <w:sz w:val="24"/>
        </w:rPr>
        <w:t xml:space="preserve"> Keit</w:t>
      </w:r>
      <w:r w:rsidRPr="00226494">
        <w:rPr>
          <w:rFonts w:ascii="Times New Roman" w:eastAsia="Calibri" w:hAnsi="Times New Roman"/>
          <w:sz w:val="24"/>
        </w:rPr>
        <w:t>h</w:t>
      </w:r>
      <w:r w:rsidR="00C862F7" w:rsidRPr="008227D5">
        <w:rPr>
          <w:rFonts w:ascii="Times New Roman" w:eastAsia="Calibri" w:hAnsi="Times New Roman"/>
          <w:sz w:val="24"/>
        </w:rPr>
        <w:t xml:space="preserve"> and his wife</w:t>
      </w:r>
      <w:r w:rsidRPr="003B051E">
        <w:rPr>
          <w:rFonts w:ascii="Times New Roman" w:eastAsia="Calibri" w:hAnsi="Times New Roman"/>
          <w:sz w:val="24"/>
        </w:rPr>
        <w:t xml:space="preserve"> i</w:t>
      </w:r>
      <w:r w:rsidRPr="00226494">
        <w:rPr>
          <w:rFonts w:ascii="Times New Roman" w:eastAsia="Calibri" w:hAnsi="Times New Roman"/>
          <w:sz w:val="24"/>
        </w:rPr>
        <w:t>s</w:t>
      </w:r>
      <w:r w:rsidRPr="003B051E">
        <w:rPr>
          <w:rFonts w:ascii="Times New Roman" w:eastAsia="Calibri" w:hAnsi="Times New Roman"/>
          <w:sz w:val="24"/>
        </w:rPr>
        <w:t xml:space="preserve"> $</w:t>
      </w:r>
      <w:r w:rsidR="00E2163C">
        <w:rPr>
          <w:rFonts w:ascii="Times New Roman" w:eastAsia="Calibri" w:hAnsi="Times New Roman"/>
          <w:sz w:val="24"/>
        </w:rPr>
        <w:t>18</w:t>
      </w:r>
      <w:r w:rsidR="00B7327B">
        <w:rPr>
          <w:rFonts w:ascii="Times New Roman" w:eastAsia="Calibri" w:hAnsi="Times New Roman"/>
          <w:sz w:val="24"/>
        </w:rPr>
        <w:t>8</w:t>
      </w:r>
      <w:r w:rsidR="00E2163C">
        <w:rPr>
          <w:rFonts w:ascii="Times New Roman" w:eastAsia="Calibri" w:hAnsi="Times New Roman"/>
          <w:sz w:val="24"/>
        </w:rPr>
        <w:t>,</w:t>
      </w:r>
      <w:r w:rsidR="00B7327B">
        <w:rPr>
          <w:rFonts w:ascii="Times New Roman" w:eastAsia="Calibri" w:hAnsi="Times New Roman"/>
          <w:sz w:val="24"/>
        </w:rPr>
        <w:t>915</w:t>
      </w:r>
      <w:r w:rsidR="00C4507D" w:rsidRPr="003B051E">
        <w:rPr>
          <w:rFonts w:ascii="Times New Roman" w:eastAsia="Calibri" w:hAnsi="Times New Roman"/>
          <w:sz w:val="24"/>
        </w:rPr>
        <w:t xml:space="preserve"> </w:t>
      </w:r>
      <w:r w:rsidRPr="003B051E">
        <w:rPr>
          <w:rFonts w:ascii="Times New Roman" w:eastAsia="Calibri" w:hAnsi="Times New Roman"/>
          <w:sz w:val="24"/>
        </w:rPr>
        <w:t>($</w:t>
      </w:r>
      <w:r w:rsidR="00B556DA" w:rsidRPr="003B051E">
        <w:rPr>
          <w:rFonts w:ascii="Times New Roman" w:eastAsia="Calibri" w:hAnsi="Times New Roman"/>
          <w:sz w:val="24"/>
        </w:rPr>
        <w:t>126</w:t>
      </w:r>
      <w:r w:rsidRPr="003B051E">
        <w:rPr>
          <w:rFonts w:ascii="Times New Roman" w:eastAsia="Calibri" w:hAnsi="Times New Roman"/>
          <w:sz w:val="24"/>
        </w:rPr>
        <w:t xml:space="preserve">,000 </w:t>
      </w:r>
      <w:r w:rsidRPr="00226494">
        <w:rPr>
          <w:rFonts w:ascii="Times New Roman" w:eastAsia="Calibri" w:hAnsi="Times New Roman"/>
          <w:sz w:val="24"/>
        </w:rPr>
        <w:t>+</w:t>
      </w:r>
      <w:r w:rsidRPr="003B051E">
        <w:rPr>
          <w:rFonts w:ascii="Times New Roman" w:eastAsia="Calibri" w:hAnsi="Times New Roman"/>
          <w:sz w:val="24"/>
        </w:rPr>
        <w:t xml:space="preserve"> $</w:t>
      </w:r>
      <w:r w:rsidR="00E2163C">
        <w:rPr>
          <w:rFonts w:ascii="Times New Roman" w:eastAsia="Calibri" w:hAnsi="Times New Roman"/>
          <w:sz w:val="24"/>
        </w:rPr>
        <w:t>6</w:t>
      </w:r>
      <w:r w:rsidR="00B7327B">
        <w:rPr>
          <w:rFonts w:ascii="Times New Roman" w:eastAsia="Calibri" w:hAnsi="Times New Roman"/>
          <w:sz w:val="24"/>
        </w:rPr>
        <w:t>2</w:t>
      </w:r>
      <w:r w:rsidRPr="003B051E">
        <w:rPr>
          <w:rFonts w:ascii="Times New Roman" w:eastAsia="Calibri" w:hAnsi="Times New Roman"/>
          <w:sz w:val="24"/>
        </w:rPr>
        <w:t>,</w:t>
      </w:r>
      <w:r w:rsidR="00B7327B">
        <w:rPr>
          <w:rFonts w:ascii="Times New Roman" w:eastAsia="Calibri" w:hAnsi="Times New Roman"/>
          <w:sz w:val="24"/>
        </w:rPr>
        <w:t>915</w:t>
      </w:r>
      <w:r w:rsidRPr="003B051E">
        <w:rPr>
          <w:rFonts w:ascii="Times New Roman" w:eastAsia="Calibri" w:hAnsi="Times New Roman"/>
          <w:sz w:val="24"/>
        </w:rPr>
        <w:t>).</w:t>
      </w:r>
    </w:p>
    <w:p w14:paraId="5D1DF6BF" w14:textId="77777777" w:rsidR="003C2062" w:rsidRPr="009B2306" w:rsidRDefault="003C2062" w:rsidP="005A6AF5">
      <w:pPr>
        <w:widowControl/>
        <w:spacing w:before="29"/>
        <w:ind w:left="820" w:right="-20"/>
        <w:rPr>
          <w:rFonts w:ascii="Times New Roman" w:eastAsia="Calibri" w:hAnsi="Times New Roman"/>
          <w:spacing w:val="-4"/>
          <w:sz w:val="24"/>
        </w:rPr>
      </w:pPr>
    </w:p>
    <w:p w14:paraId="618FF3B2" w14:textId="77777777" w:rsidR="005A6AF5" w:rsidRDefault="005A6AF5" w:rsidP="00697676">
      <w:pPr>
        <w:widowControl/>
        <w:spacing w:line="243" w:lineRule="auto"/>
        <w:ind w:left="100" w:right="136" w:firstLine="634"/>
        <w:rPr>
          <w:rFonts w:ascii="Times New Roman" w:eastAsia="Calibri" w:hAnsi="Times New Roman"/>
          <w:sz w:val="24"/>
        </w:rPr>
      </w:pPr>
      <w:r w:rsidRPr="009B2306">
        <w:rPr>
          <w:rFonts w:ascii="Times New Roman" w:eastAsia="Calibri" w:hAnsi="Times New Roman"/>
          <w:sz w:val="24"/>
        </w:rPr>
        <w:t>b.</w:t>
      </w:r>
      <w:r w:rsidR="00526E96">
        <w:rPr>
          <w:rFonts w:ascii="Times New Roman" w:eastAsia="Calibri" w:hAnsi="Times New Roman"/>
          <w:sz w:val="24"/>
        </w:rPr>
        <w:tab/>
      </w:r>
      <w:r w:rsidRPr="009B2306">
        <w:rPr>
          <w:rFonts w:ascii="Times New Roman" w:eastAsia="Calibri" w:hAnsi="Times New Roman"/>
          <w:sz w:val="24"/>
        </w:rPr>
        <w:t>If</w:t>
      </w:r>
      <w:r w:rsidRPr="009B2306">
        <w:rPr>
          <w:rFonts w:ascii="Times New Roman" w:eastAsia="Calibri" w:hAnsi="Times New Roman"/>
          <w:spacing w:val="3"/>
          <w:sz w:val="24"/>
        </w:rPr>
        <w:t xml:space="preserve"> </w:t>
      </w:r>
      <w:r w:rsidRPr="009B2306">
        <w:rPr>
          <w:rFonts w:ascii="Times New Roman" w:eastAsia="Calibri" w:hAnsi="Times New Roman"/>
          <w:sz w:val="24"/>
        </w:rPr>
        <w:t>the consulting</w:t>
      </w:r>
      <w:r w:rsidRPr="009B2306">
        <w:rPr>
          <w:rFonts w:ascii="Times New Roman" w:eastAsia="Calibri" w:hAnsi="Times New Roman"/>
          <w:spacing w:val="-7"/>
          <w:sz w:val="24"/>
        </w:rPr>
        <w:t xml:space="preserve"> </w:t>
      </w:r>
      <w:r w:rsidRPr="009B2306">
        <w:rPr>
          <w:rFonts w:ascii="Times New Roman" w:eastAsia="Calibri" w:hAnsi="Times New Roman"/>
          <w:sz w:val="24"/>
        </w:rPr>
        <w:t>business</w:t>
      </w:r>
      <w:r w:rsidRPr="009B2306">
        <w:rPr>
          <w:rFonts w:ascii="Times New Roman" w:eastAsia="Calibri" w:hAnsi="Times New Roman"/>
          <w:spacing w:val="3"/>
          <w:sz w:val="24"/>
        </w:rPr>
        <w:t xml:space="preserve"> </w:t>
      </w:r>
      <w:r w:rsidRPr="009B2306">
        <w:rPr>
          <w:rFonts w:ascii="Times New Roman" w:eastAsia="Calibri" w:hAnsi="Times New Roman"/>
          <w:sz w:val="24"/>
        </w:rPr>
        <w:t>was</w:t>
      </w:r>
      <w:r w:rsidRPr="009B2306">
        <w:rPr>
          <w:rFonts w:ascii="Times New Roman" w:eastAsia="Calibri" w:hAnsi="Times New Roman"/>
          <w:spacing w:val="3"/>
          <w:sz w:val="24"/>
        </w:rPr>
        <w:t xml:space="preserve"> </w:t>
      </w:r>
      <w:r w:rsidRPr="009B2306">
        <w:rPr>
          <w:rFonts w:ascii="Times New Roman" w:eastAsia="Calibri" w:hAnsi="Times New Roman"/>
          <w:sz w:val="24"/>
        </w:rPr>
        <w:t>organized</w:t>
      </w:r>
      <w:r w:rsidRPr="009B2306">
        <w:rPr>
          <w:rFonts w:ascii="Times New Roman" w:eastAsia="Calibri" w:hAnsi="Times New Roman"/>
          <w:spacing w:val="-6"/>
          <w:sz w:val="24"/>
        </w:rPr>
        <w:t xml:space="preserve"> </w:t>
      </w:r>
      <w:r w:rsidRPr="009B2306">
        <w:rPr>
          <w:rFonts w:ascii="Times New Roman" w:eastAsia="Calibri" w:hAnsi="Times New Roman"/>
          <w:sz w:val="24"/>
        </w:rPr>
        <w:t>as</w:t>
      </w:r>
      <w:r w:rsidRPr="009B2306">
        <w:rPr>
          <w:rFonts w:ascii="Times New Roman" w:eastAsia="Calibri" w:hAnsi="Times New Roman"/>
          <w:spacing w:val="2"/>
          <w:sz w:val="24"/>
        </w:rPr>
        <w:t xml:space="preserve"> </w:t>
      </w:r>
      <w:r w:rsidRPr="009B2306">
        <w:rPr>
          <w:rFonts w:ascii="Times New Roman" w:eastAsia="Calibri" w:hAnsi="Times New Roman"/>
          <w:sz w:val="24"/>
        </w:rPr>
        <w:t>an LLC,</w:t>
      </w:r>
      <w:r w:rsidRPr="009B2306">
        <w:rPr>
          <w:rFonts w:ascii="Times New Roman" w:eastAsia="Calibri" w:hAnsi="Times New Roman"/>
          <w:spacing w:val="-3"/>
          <w:sz w:val="24"/>
        </w:rPr>
        <w:t xml:space="preserve"> </w:t>
      </w:r>
      <w:r w:rsidRPr="009B2306">
        <w:rPr>
          <w:rFonts w:ascii="Times New Roman" w:eastAsia="Calibri" w:hAnsi="Times New Roman"/>
          <w:sz w:val="24"/>
        </w:rPr>
        <w:t>the</w:t>
      </w:r>
      <w:r w:rsidRPr="009B2306">
        <w:rPr>
          <w:rFonts w:ascii="Times New Roman" w:eastAsia="Calibri" w:hAnsi="Times New Roman"/>
          <w:spacing w:val="-1"/>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5"/>
          <w:sz w:val="24"/>
        </w:rPr>
        <w:t xml:space="preserve"> </w:t>
      </w:r>
      <w:r w:rsidRPr="009B2306">
        <w:rPr>
          <w:rFonts w:ascii="Times New Roman" w:eastAsia="Calibri" w:hAnsi="Times New Roman"/>
          <w:sz w:val="24"/>
        </w:rPr>
        <w:t>taxes</w:t>
      </w:r>
      <w:r w:rsidRPr="009B2306">
        <w:rPr>
          <w:rFonts w:ascii="Times New Roman" w:eastAsia="Calibri" w:hAnsi="Times New Roman"/>
          <w:spacing w:val="-3"/>
          <w:sz w:val="24"/>
        </w:rPr>
        <w:t xml:space="preserve"> </w:t>
      </w:r>
      <w:r w:rsidRPr="009B2306">
        <w:rPr>
          <w:rFonts w:ascii="Times New Roman" w:eastAsia="Calibri" w:hAnsi="Times New Roman"/>
          <w:sz w:val="24"/>
        </w:rPr>
        <w:t>would</w:t>
      </w:r>
      <w:r w:rsidRPr="009B2306">
        <w:rPr>
          <w:rFonts w:ascii="Times New Roman" w:eastAsia="Calibri" w:hAnsi="Times New Roman"/>
          <w:spacing w:val="2"/>
          <w:sz w:val="24"/>
        </w:rPr>
        <w:t xml:space="preserve"> </w:t>
      </w:r>
      <w:r w:rsidRPr="009B2306">
        <w:rPr>
          <w:rFonts w:ascii="Times New Roman" w:eastAsia="Calibri" w:hAnsi="Times New Roman"/>
          <w:sz w:val="24"/>
        </w:rPr>
        <w:t xml:space="preserve">be as </w:t>
      </w:r>
      <w:r w:rsidRPr="009B2306">
        <w:rPr>
          <w:rFonts w:ascii="Times New Roman" w:eastAsia="Calibri" w:hAnsi="Times New Roman"/>
          <w:spacing w:val="-1"/>
          <w:sz w:val="24"/>
        </w:rPr>
        <w:t>f</w:t>
      </w:r>
      <w:r w:rsidRPr="009B2306">
        <w:rPr>
          <w:rFonts w:ascii="Times New Roman" w:eastAsia="Calibri" w:hAnsi="Times New Roman"/>
          <w:sz w:val="24"/>
        </w:rPr>
        <w:t>ollows:</w:t>
      </w:r>
    </w:p>
    <w:tbl>
      <w:tblPr>
        <w:tblW w:w="0" w:type="auto"/>
        <w:tblInd w:w="1428" w:type="dxa"/>
        <w:tblLayout w:type="fixed"/>
        <w:tblCellMar>
          <w:left w:w="0" w:type="dxa"/>
          <w:right w:w="0" w:type="dxa"/>
        </w:tblCellMar>
        <w:tblLook w:val="0000" w:firstRow="0" w:lastRow="0" w:firstColumn="0" w:lastColumn="0" w:noHBand="0" w:noVBand="0"/>
      </w:tblPr>
      <w:tblGrid>
        <w:gridCol w:w="4093"/>
        <w:gridCol w:w="1508"/>
        <w:gridCol w:w="1606"/>
      </w:tblGrid>
      <w:tr w:rsidR="00AE79E4" w:rsidRPr="009B2306" w14:paraId="4CCC1E26" w14:textId="77777777" w:rsidTr="00F31503">
        <w:trPr>
          <w:trHeight w:hRule="exact" w:val="523"/>
        </w:trPr>
        <w:tc>
          <w:tcPr>
            <w:tcW w:w="4093" w:type="dxa"/>
          </w:tcPr>
          <w:p w14:paraId="6A84EC99" w14:textId="77777777" w:rsidR="00AE79E4" w:rsidRPr="009B2306" w:rsidRDefault="00AE79E4" w:rsidP="00697676">
            <w:pPr>
              <w:widowControl/>
              <w:spacing w:before="9" w:line="120" w:lineRule="exact"/>
              <w:rPr>
                <w:rFonts w:ascii="Times New Roman" w:eastAsia="Calibri" w:hAnsi="Times New Roman"/>
                <w:sz w:val="24"/>
                <w:szCs w:val="12"/>
              </w:rPr>
            </w:pPr>
          </w:p>
          <w:p w14:paraId="087589DE" w14:textId="77777777" w:rsidR="00AE79E4" w:rsidRPr="009B2306" w:rsidRDefault="00AE79E4" w:rsidP="00697676">
            <w:pPr>
              <w:widowControl/>
              <w:spacing w:line="243" w:lineRule="auto"/>
              <w:ind w:left="40" w:right="234"/>
              <w:rPr>
                <w:rFonts w:ascii="Times New Roman" w:eastAsia="Calibri" w:hAnsi="Times New Roman"/>
                <w:sz w:val="24"/>
              </w:rPr>
            </w:pPr>
            <w:r>
              <w:rPr>
                <w:rFonts w:ascii="Times New Roman" w:eastAsia="Calibri" w:hAnsi="Times New Roman"/>
                <w:sz w:val="24"/>
              </w:rPr>
              <w:t>KT, LLC</w:t>
            </w:r>
          </w:p>
        </w:tc>
        <w:tc>
          <w:tcPr>
            <w:tcW w:w="1508" w:type="dxa"/>
          </w:tcPr>
          <w:p w14:paraId="2036CCC9" w14:textId="77777777" w:rsidR="00AE79E4" w:rsidRPr="009B2306" w:rsidRDefault="00AE79E4" w:rsidP="00697676">
            <w:pPr>
              <w:widowControl/>
              <w:rPr>
                <w:rFonts w:ascii="Times New Roman" w:eastAsia="Calibri" w:hAnsi="Times New Roman"/>
                <w:sz w:val="24"/>
              </w:rPr>
            </w:pPr>
          </w:p>
        </w:tc>
        <w:tc>
          <w:tcPr>
            <w:tcW w:w="1606" w:type="dxa"/>
          </w:tcPr>
          <w:p w14:paraId="715B0B44" w14:textId="77777777" w:rsidR="00AE79E4" w:rsidRPr="009B2306" w:rsidRDefault="00AE79E4" w:rsidP="00F31503">
            <w:pPr>
              <w:widowControl/>
              <w:ind w:left="451" w:right="-20" w:hanging="201"/>
              <w:rPr>
                <w:rFonts w:ascii="Times New Roman" w:eastAsia="Calibri" w:hAnsi="Times New Roman"/>
                <w:sz w:val="24"/>
              </w:rPr>
            </w:pPr>
          </w:p>
        </w:tc>
      </w:tr>
      <w:tr w:rsidR="00AE79E4" w:rsidRPr="009B2306" w14:paraId="0EFF0110" w14:textId="77777777" w:rsidTr="00F31503">
        <w:trPr>
          <w:trHeight w:hRule="exact" w:val="280"/>
        </w:trPr>
        <w:tc>
          <w:tcPr>
            <w:tcW w:w="4093" w:type="dxa"/>
          </w:tcPr>
          <w:p w14:paraId="4DAD67C1" w14:textId="77777777" w:rsidR="00AE79E4" w:rsidRPr="009B2306" w:rsidRDefault="00AE79E4" w:rsidP="00697676">
            <w:pPr>
              <w:widowControl/>
              <w:spacing w:line="265" w:lineRule="exact"/>
              <w:ind w:left="40" w:right="-20"/>
              <w:rPr>
                <w:rFonts w:ascii="Times New Roman" w:eastAsia="Calibri" w:hAnsi="Times New Roman"/>
                <w:sz w:val="24"/>
              </w:rPr>
            </w:pPr>
            <w:r>
              <w:rPr>
                <w:rFonts w:ascii="Times New Roman" w:eastAsia="Calibri" w:hAnsi="Times New Roman"/>
                <w:sz w:val="24"/>
              </w:rPr>
              <w:t>Gross income</w:t>
            </w:r>
          </w:p>
        </w:tc>
        <w:tc>
          <w:tcPr>
            <w:tcW w:w="1508" w:type="dxa"/>
          </w:tcPr>
          <w:p w14:paraId="107229B0" w14:textId="77777777" w:rsidR="00AE79E4" w:rsidRPr="009B2306" w:rsidRDefault="00AE79E4" w:rsidP="00697676">
            <w:pPr>
              <w:widowControl/>
              <w:rPr>
                <w:rFonts w:ascii="Times New Roman" w:eastAsia="Calibri" w:hAnsi="Times New Roman"/>
                <w:sz w:val="24"/>
              </w:rPr>
            </w:pPr>
          </w:p>
        </w:tc>
        <w:tc>
          <w:tcPr>
            <w:tcW w:w="1606" w:type="dxa"/>
          </w:tcPr>
          <w:p w14:paraId="06B5FEDC" w14:textId="77777777" w:rsidR="00AE79E4" w:rsidRPr="009B2306" w:rsidRDefault="00BD2B61" w:rsidP="00F31503">
            <w:pPr>
              <w:widowControl/>
              <w:spacing w:line="265" w:lineRule="exact"/>
              <w:ind w:left="431" w:right="-20" w:hanging="91"/>
              <w:rPr>
                <w:rFonts w:ascii="Times New Roman" w:eastAsia="Calibri" w:hAnsi="Times New Roman"/>
                <w:sz w:val="24"/>
              </w:rPr>
            </w:pPr>
            <w:r>
              <w:rPr>
                <w:rFonts w:ascii="Times New Roman" w:eastAsia="Calibri" w:hAnsi="Times New Roman"/>
                <w:sz w:val="24"/>
              </w:rPr>
              <w:t>$2,000,0</w:t>
            </w:r>
            <w:r w:rsidRPr="009B2306">
              <w:rPr>
                <w:rFonts w:ascii="Times New Roman" w:eastAsia="Calibri" w:hAnsi="Times New Roman"/>
                <w:sz w:val="24"/>
              </w:rPr>
              <w:t>00</w:t>
            </w:r>
          </w:p>
        </w:tc>
      </w:tr>
      <w:tr w:rsidR="00BD2B61" w:rsidRPr="009B2306" w14:paraId="4AA7412A" w14:textId="77777777" w:rsidTr="00F31503">
        <w:trPr>
          <w:trHeight w:hRule="exact" w:val="280"/>
        </w:trPr>
        <w:tc>
          <w:tcPr>
            <w:tcW w:w="4093" w:type="dxa"/>
          </w:tcPr>
          <w:p w14:paraId="67D86CB2" w14:textId="77777777" w:rsidR="00BD2B61" w:rsidRPr="009B2306" w:rsidRDefault="00BD2B61" w:rsidP="00697676">
            <w:pPr>
              <w:widowControl/>
              <w:spacing w:line="265" w:lineRule="exact"/>
              <w:ind w:left="40" w:right="-20"/>
              <w:rPr>
                <w:rFonts w:ascii="Times New Roman" w:eastAsia="Calibri" w:hAnsi="Times New Roman"/>
                <w:sz w:val="24"/>
              </w:rPr>
            </w:pPr>
            <w:r>
              <w:rPr>
                <w:rFonts w:ascii="Times New Roman" w:eastAsia="Calibri" w:hAnsi="Times New Roman"/>
                <w:sz w:val="24"/>
              </w:rPr>
              <w:t>Operating expenses</w:t>
            </w:r>
          </w:p>
        </w:tc>
        <w:tc>
          <w:tcPr>
            <w:tcW w:w="1508" w:type="dxa"/>
          </w:tcPr>
          <w:p w14:paraId="74CED71B" w14:textId="77777777" w:rsidR="00BD2B61" w:rsidRPr="009B2306" w:rsidRDefault="00BD2B61" w:rsidP="00697676">
            <w:pPr>
              <w:widowControl/>
              <w:rPr>
                <w:rFonts w:ascii="Times New Roman" w:eastAsia="Calibri" w:hAnsi="Times New Roman"/>
                <w:sz w:val="24"/>
              </w:rPr>
            </w:pPr>
          </w:p>
        </w:tc>
        <w:tc>
          <w:tcPr>
            <w:tcW w:w="1606" w:type="dxa"/>
          </w:tcPr>
          <w:p w14:paraId="3E1F1CF9" w14:textId="77777777" w:rsidR="00BD2B61" w:rsidRPr="009B2306" w:rsidRDefault="00697676" w:rsidP="00F31503">
            <w:pPr>
              <w:widowControl/>
              <w:spacing w:line="265" w:lineRule="exact"/>
              <w:ind w:right="-20"/>
              <w:rPr>
                <w:rFonts w:ascii="Times New Roman" w:eastAsia="Calibri" w:hAnsi="Times New Roman"/>
                <w:sz w:val="24"/>
              </w:rPr>
            </w:pPr>
            <w:r>
              <w:rPr>
                <w:rFonts w:ascii="Times New Roman" w:eastAsia="Calibri" w:hAnsi="Times New Roman"/>
                <w:sz w:val="24"/>
              </w:rPr>
              <w:t xml:space="preserve">      </w:t>
            </w:r>
            <w:proofErr w:type="gramStart"/>
            <w:r w:rsidR="00BD2B61" w:rsidRPr="00B63757">
              <w:rPr>
                <w:rFonts w:ascii="Times New Roman" w:eastAsia="Calibri" w:hAnsi="Times New Roman"/>
                <w:sz w:val="24"/>
                <w:u w:val="single"/>
              </w:rPr>
              <w:t>(</w:t>
            </w:r>
            <w:r w:rsidRPr="00B63757">
              <w:rPr>
                <w:rFonts w:ascii="Times New Roman" w:eastAsia="Calibri" w:hAnsi="Times New Roman"/>
                <w:szCs w:val="20"/>
                <w:u w:val="single"/>
              </w:rPr>
              <w:t xml:space="preserve">  </w:t>
            </w:r>
            <w:proofErr w:type="gramEnd"/>
            <w:r w:rsidR="005B2D18" w:rsidRPr="00B63757">
              <w:rPr>
                <w:rFonts w:ascii="Times New Roman" w:eastAsia="Calibri" w:hAnsi="Times New Roman"/>
                <w:szCs w:val="20"/>
                <w:u w:val="single"/>
              </w:rPr>
              <w:t xml:space="preserve"> </w:t>
            </w:r>
            <w:r w:rsidR="00BD2B61" w:rsidRPr="00F31503">
              <w:rPr>
                <w:rFonts w:ascii="Times New Roman" w:eastAsia="Calibri" w:hAnsi="Times New Roman"/>
                <w:szCs w:val="20"/>
                <w:u w:val="single"/>
              </w:rPr>
              <w:t xml:space="preserve"> </w:t>
            </w:r>
            <w:r w:rsidR="00BD2B61">
              <w:rPr>
                <w:rFonts w:ascii="Times New Roman" w:eastAsia="Calibri" w:hAnsi="Times New Roman"/>
                <w:sz w:val="24"/>
                <w:u w:val="single"/>
              </w:rPr>
              <w:t>800</w:t>
            </w:r>
            <w:r w:rsidR="00BD2B61" w:rsidRPr="009B2306">
              <w:rPr>
                <w:rFonts w:ascii="Times New Roman" w:eastAsia="Calibri" w:hAnsi="Times New Roman"/>
                <w:sz w:val="24"/>
                <w:u w:val="single"/>
              </w:rPr>
              <w:t>,000)</w:t>
            </w:r>
          </w:p>
        </w:tc>
      </w:tr>
      <w:tr w:rsidR="00BD2B61" w:rsidRPr="009B2306" w14:paraId="28FD18B1" w14:textId="77777777" w:rsidTr="00F31503">
        <w:trPr>
          <w:trHeight w:hRule="exact" w:val="280"/>
        </w:trPr>
        <w:tc>
          <w:tcPr>
            <w:tcW w:w="4093" w:type="dxa"/>
          </w:tcPr>
          <w:p w14:paraId="0D7BD7C1" w14:textId="77777777" w:rsidR="00BD2B61" w:rsidRPr="009B2306" w:rsidRDefault="00BD2B61" w:rsidP="00697676">
            <w:pPr>
              <w:widowControl/>
              <w:spacing w:line="265" w:lineRule="exact"/>
              <w:ind w:left="40" w:right="-20"/>
              <w:rPr>
                <w:rFonts w:ascii="Times New Roman" w:eastAsia="Calibri" w:hAnsi="Times New Roman"/>
                <w:sz w:val="24"/>
              </w:rPr>
            </w:pPr>
            <w:r>
              <w:rPr>
                <w:rFonts w:ascii="Times New Roman" w:eastAsia="Calibri" w:hAnsi="Times New Roman"/>
                <w:sz w:val="24"/>
              </w:rPr>
              <w:t>Taxable income</w:t>
            </w:r>
          </w:p>
        </w:tc>
        <w:tc>
          <w:tcPr>
            <w:tcW w:w="1508" w:type="dxa"/>
          </w:tcPr>
          <w:p w14:paraId="6310C560" w14:textId="77777777" w:rsidR="00BD2B61" w:rsidRPr="009B2306" w:rsidRDefault="00BD2B61" w:rsidP="00697676">
            <w:pPr>
              <w:widowControl/>
              <w:rPr>
                <w:rFonts w:ascii="Times New Roman" w:eastAsia="Calibri" w:hAnsi="Times New Roman"/>
                <w:sz w:val="24"/>
              </w:rPr>
            </w:pPr>
          </w:p>
        </w:tc>
        <w:tc>
          <w:tcPr>
            <w:tcW w:w="1606" w:type="dxa"/>
          </w:tcPr>
          <w:p w14:paraId="1570F1E8" w14:textId="77777777" w:rsidR="00BD2B61" w:rsidRPr="009B2306" w:rsidRDefault="00BD2B61" w:rsidP="00697676">
            <w:pPr>
              <w:widowControl/>
              <w:spacing w:line="265" w:lineRule="exact"/>
              <w:ind w:left="451" w:right="-20" w:hanging="111"/>
              <w:rPr>
                <w:rFonts w:ascii="Times New Roman" w:eastAsia="Calibri" w:hAnsi="Times New Roman"/>
                <w:sz w:val="24"/>
              </w:rPr>
            </w:pPr>
            <w:r>
              <w:rPr>
                <w:rFonts w:ascii="Times New Roman" w:eastAsia="Calibri" w:hAnsi="Times New Roman"/>
                <w:sz w:val="24"/>
              </w:rPr>
              <w:t>$1,200,0</w:t>
            </w:r>
            <w:r w:rsidRPr="009B2306">
              <w:rPr>
                <w:rFonts w:ascii="Times New Roman" w:eastAsia="Calibri" w:hAnsi="Times New Roman"/>
                <w:sz w:val="24"/>
              </w:rPr>
              <w:t>00</w:t>
            </w:r>
          </w:p>
        </w:tc>
      </w:tr>
      <w:tr w:rsidR="00697676" w:rsidRPr="009B2306" w14:paraId="702F073B" w14:textId="77777777" w:rsidTr="00F31503">
        <w:trPr>
          <w:trHeight w:hRule="exact" w:val="244"/>
        </w:trPr>
        <w:tc>
          <w:tcPr>
            <w:tcW w:w="4093" w:type="dxa"/>
          </w:tcPr>
          <w:p w14:paraId="10A8F5C0" w14:textId="77777777" w:rsidR="00697676" w:rsidRDefault="00697676" w:rsidP="00697676">
            <w:pPr>
              <w:widowControl/>
              <w:spacing w:line="265" w:lineRule="exact"/>
              <w:ind w:left="40" w:right="-20"/>
              <w:rPr>
                <w:rFonts w:ascii="Times New Roman" w:eastAsia="Calibri" w:hAnsi="Times New Roman"/>
                <w:sz w:val="24"/>
              </w:rPr>
            </w:pPr>
          </w:p>
        </w:tc>
        <w:tc>
          <w:tcPr>
            <w:tcW w:w="1508" w:type="dxa"/>
          </w:tcPr>
          <w:p w14:paraId="3CE88A1C" w14:textId="77777777" w:rsidR="00697676" w:rsidRPr="009B2306" w:rsidRDefault="00697676" w:rsidP="00697676">
            <w:pPr>
              <w:widowControl/>
              <w:rPr>
                <w:rFonts w:ascii="Times New Roman" w:eastAsia="Calibri" w:hAnsi="Times New Roman"/>
                <w:sz w:val="24"/>
              </w:rPr>
            </w:pPr>
          </w:p>
        </w:tc>
        <w:tc>
          <w:tcPr>
            <w:tcW w:w="1606" w:type="dxa"/>
          </w:tcPr>
          <w:p w14:paraId="40073953" w14:textId="77777777" w:rsidR="00697676" w:rsidRDefault="00697676" w:rsidP="00697676">
            <w:pPr>
              <w:widowControl/>
              <w:spacing w:line="265" w:lineRule="exact"/>
              <w:ind w:left="451" w:right="-20" w:hanging="111"/>
              <w:rPr>
                <w:rFonts w:ascii="Times New Roman" w:eastAsia="Calibri" w:hAnsi="Times New Roman"/>
                <w:sz w:val="24"/>
              </w:rPr>
            </w:pPr>
          </w:p>
        </w:tc>
      </w:tr>
      <w:tr w:rsidR="00BD2B61" w:rsidRPr="009B2306" w14:paraId="272738A8" w14:textId="77777777" w:rsidTr="00F31503">
        <w:trPr>
          <w:trHeight w:hRule="exact" w:val="280"/>
        </w:trPr>
        <w:tc>
          <w:tcPr>
            <w:tcW w:w="4093" w:type="dxa"/>
          </w:tcPr>
          <w:p w14:paraId="573559B8" w14:textId="77777777" w:rsidR="00BD2B61" w:rsidRPr="009B2306" w:rsidRDefault="00BD2B61" w:rsidP="00697676">
            <w:pPr>
              <w:widowControl/>
              <w:spacing w:line="265" w:lineRule="exact"/>
              <w:ind w:left="40" w:right="-20"/>
              <w:rPr>
                <w:rFonts w:ascii="Times New Roman" w:eastAsia="Calibri" w:hAnsi="Times New Roman"/>
                <w:sz w:val="24"/>
              </w:rPr>
            </w:pPr>
            <w:r>
              <w:rPr>
                <w:rFonts w:ascii="Times New Roman" w:eastAsia="Calibri" w:hAnsi="Times New Roman"/>
                <w:sz w:val="24"/>
              </w:rPr>
              <w:t>Income tax</w:t>
            </w:r>
          </w:p>
        </w:tc>
        <w:tc>
          <w:tcPr>
            <w:tcW w:w="1508" w:type="dxa"/>
          </w:tcPr>
          <w:p w14:paraId="34BFC847" w14:textId="77777777" w:rsidR="00BD2B61" w:rsidRPr="009B2306" w:rsidRDefault="00BD2B61" w:rsidP="00697676">
            <w:pPr>
              <w:widowControl/>
              <w:rPr>
                <w:rFonts w:ascii="Times New Roman" w:eastAsia="Calibri" w:hAnsi="Times New Roman"/>
                <w:sz w:val="24"/>
              </w:rPr>
            </w:pPr>
          </w:p>
        </w:tc>
        <w:tc>
          <w:tcPr>
            <w:tcW w:w="1606" w:type="dxa"/>
          </w:tcPr>
          <w:p w14:paraId="3C731CDE" w14:textId="77777777" w:rsidR="00BD2B61" w:rsidRPr="009B2306" w:rsidRDefault="00BD2B61" w:rsidP="00697676">
            <w:pPr>
              <w:widowControl/>
              <w:spacing w:line="265" w:lineRule="exact"/>
              <w:ind w:left="451" w:right="-20" w:hanging="111"/>
              <w:rPr>
                <w:rFonts w:ascii="Times New Roman" w:eastAsia="Calibri" w:hAnsi="Times New Roman"/>
                <w:sz w:val="24"/>
              </w:rPr>
            </w:pPr>
            <w:r>
              <w:rPr>
                <w:rFonts w:ascii="Times New Roman" w:eastAsia="Calibri" w:hAnsi="Times New Roman"/>
                <w:sz w:val="24"/>
              </w:rPr>
              <w:t>$              0</w:t>
            </w:r>
          </w:p>
        </w:tc>
      </w:tr>
    </w:tbl>
    <w:p w14:paraId="26B54DDD" w14:textId="77777777" w:rsidR="00697676" w:rsidRPr="009B2306" w:rsidRDefault="00697676" w:rsidP="00697676">
      <w:pPr>
        <w:widowControl/>
        <w:spacing w:before="3" w:line="280" w:lineRule="exact"/>
        <w:rPr>
          <w:rFonts w:ascii="Times New Roman" w:eastAsia="Calibri" w:hAnsi="Times New Roman"/>
          <w:sz w:val="24"/>
          <w:szCs w:val="28"/>
        </w:rPr>
      </w:pPr>
    </w:p>
    <w:p w14:paraId="1478E00B" w14:textId="743363D5" w:rsidR="005A6AF5" w:rsidRPr="009B2306" w:rsidRDefault="00697676" w:rsidP="00F31503">
      <w:pPr>
        <w:widowControl/>
        <w:spacing w:before="3" w:line="280" w:lineRule="exact"/>
        <w:ind w:firstLine="810"/>
        <w:rPr>
          <w:rFonts w:ascii="Times New Roman" w:eastAsia="Calibri" w:hAnsi="Times New Roman"/>
          <w:sz w:val="24"/>
          <w:szCs w:val="28"/>
        </w:rPr>
      </w:pPr>
      <w:r w:rsidRPr="009B2306">
        <w:rPr>
          <w:rFonts w:ascii="Times New Roman" w:eastAsia="Calibri" w:hAnsi="Times New Roman"/>
          <w:sz w:val="24"/>
        </w:rPr>
        <w:lastRenderedPageBreak/>
        <w:t>LLCs</w:t>
      </w:r>
      <w:r w:rsidRPr="009B2306">
        <w:rPr>
          <w:rFonts w:ascii="Times New Roman" w:eastAsia="Calibri" w:hAnsi="Times New Roman"/>
          <w:spacing w:val="-6"/>
          <w:sz w:val="24"/>
        </w:rPr>
        <w:t xml:space="preserve"> </w:t>
      </w:r>
      <w:r w:rsidRPr="009B2306">
        <w:rPr>
          <w:rFonts w:ascii="Times New Roman" w:eastAsia="Calibri" w:hAnsi="Times New Roman"/>
          <w:sz w:val="24"/>
        </w:rPr>
        <w:t>are</w:t>
      </w:r>
      <w:r w:rsidRPr="009B2306">
        <w:rPr>
          <w:rFonts w:ascii="Times New Roman" w:eastAsia="Calibri" w:hAnsi="Times New Roman"/>
          <w:spacing w:val="-3"/>
          <w:sz w:val="24"/>
        </w:rPr>
        <w:t xml:space="preserve"> </w:t>
      </w:r>
      <w:r w:rsidRPr="009B2306">
        <w:rPr>
          <w:rFonts w:ascii="Times New Roman" w:eastAsia="Calibri" w:hAnsi="Times New Roman"/>
          <w:sz w:val="24"/>
        </w:rPr>
        <w:t>flow-through</w:t>
      </w:r>
      <w:r w:rsidRPr="009B2306">
        <w:rPr>
          <w:rFonts w:ascii="Times New Roman" w:eastAsia="Calibri" w:hAnsi="Times New Roman"/>
          <w:spacing w:val="-13"/>
          <w:sz w:val="24"/>
        </w:rPr>
        <w:t xml:space="preserve"> </w:t>
      </w:r>
      <w:r w:rsidRPr="009B2306">
        <w:rPr>
          <w:rFonts w:ascii="Times New Roman" w:eastAsia="Calibri" w:hAnsi="Times New Roman"/>
          <w:sz w:val="24"/>
        </w:rPr>
        <w:t>entities</w:t>
      </w:r>
      <w:r w:rsidRPr="009B2306">
        <w:rPr>
          <w:rFonts w:ascii="Times New Roman" w:eastAsia="Calibri" w:hAnsi="Times New Roman"/>
          <w:spacing w:val="-7"/>
          <w:sz w:val="24"/>
        </w:rPr>
        <w:t xml:space="preserve"> </w:t>
      </w:r>
      <w:r w:rsidRPr="009B2306">
        <w:rPr>
          <w:rFonts w:ascii="Times New Roman" w:eastAsia="Calibri" w:hAnsi="Times New Roman"/>
          <w:sz w:val="24"/>
        </w:rPr>
        <w:t>and</w:t>
      </w:r>
      <w:r w:rsidRPr="009B2306">
        <w:rPr>
          <w:rFonts w:ascii="Times New Roman" w:eastAsia="Calibri" w:hAnsi="Times New Roman"/>
          <w:spacing w:val="-3"/>
          <w:sz w:val="24"/>
        </w:rPr>
        <w:t xml:space="preserve"> </w:t>
      </w:r>
      <w:r w:rsidRPr="009B2306">
        <w:rPr>
          <w:rFonts w:ascii="Times New Roman" w:eastAsia="Calibri" w:hAnsi="Times New Roman"/>
          <w:sz w:val="24"/>
        </w:rPr>
        <w:t>are</w:t>
      </w:r>
      <w:r w:rsidRPr="009B2306">
        <w:rPr>
          <w:rFonts w:ascii="Times New Roman" w:eastAsia="Calibri" w:hAnsi="Times New Roman"/>
          <w:spacing w:val="-3"/>
          <w:sz w:val="24"/>
        </w:rPr>
        <w:t xml:space="preserve"> </w:t>
      </w:r>
      <w:r w:rsidRPr="009B2306">
        <w:rPr>
          <w:rFonts w:ascii="Times New Roman" w:eastAsia="Calibri" w:hAnsi="Times New Roman"/>
          <w:sz w:val="24"/>
        </w:rPr>
        <w:t>not</w:t>
      </w:r>
      <w:r w:rsidRPr="009B2306">
        <w:rPr>
          <w:rFonts w:ascii="Times New Roman" w:eastAsia="Calibri" w:hAnsi="Times New Roman"/>
          <w:spacing w:val="-3"/>
          <w:sz w:val="24"/>
        </w:rPr>
        <w:t xml:space="preserve"> </w:t>
      </w:r>
      <w:r w:rsidRPr="009B2306">
        <w:rPr>
          <w:rFonts w:ascii="Times New Roman" w:eastAsia="Calibri" w:hAnsi="Times New Roman"/>
          <w:sz w:val="24"/>
        </w:rPr>
        <w:t>subject</w:t>
      </w:r>
      <w:r w:rsidRPr="009B2306">
        <w:rPr>
          <w:rFonts w:ascii="Times New Roman" w:eastAsia="Calibri" w:hAnsi="Times New Roman"/>
          <w:spacing w:val="-7"/>
          <w:sz w:val="24"/>
        </w:rPr>
        <w:t xml:space="preserve"> </w:t>
      </w:r>
      <w:r w:rsidRPr="009B2306">
        <w:rPr>
          <w:rFonts w:ascii="Times New Roman" w:eastAsia="Calibri" w:hAnsi="Times New Roman"/>
          <w:sz w:val="24"/>
        </w:rPr>
        <w:t>to</w:t>
      </w:r>
      <w:r w:rsidRPr="009B2306">
        <w:rPr>
          <w:rFonts w:ascii="Times New Roman" w:eastAsia="Calibri" w:hAnsi="Times New Roman"/>
          <w:spacing w:val="-2"/>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taxes</w:t>
      </w:r>
      <w:r w:rsidRPr="009B2306">
        <w:rPr>
          <w:rFonts w:ascii="Times New Roman" w:eastAsia="Calibri" w:hAnsi="Times New Roman"/>
          <w:spacing w:val="-5"/>
          <w:sz w:val="24"/>
        </w:rPr>
        <w:t xml:space="preserve"> </w:t>
      </w:r>
      <w:r w:rsidRPr="009B2306">
        <w:rPr>
          <w:rFonts w:ascii="Times New Roman" w:eastAsia="Calibri" w:hAnsi="Times New Roman"/>
          <w:sz w:val="24"/>
        </w:rPr>
        <w:t>on the</w:t>
      </w:r>
      <w:r w:rsidRPr="009B2306">
        <w:rPr>
          <w:rFonts w:ascii="Times New Roman" w:eastAsia="Calibri" w:hAnsi="Times New Roman"/>
          <w:spacing w:val="-3"/>
          <w:sz w:val="24"/>
        </w:rPr>
        <w:t xml:space="preserve"> </w:t>
      </w:r>
      <w:r w:rsidRPr="009B2306">
        <w:rPr>
          <w:rFonts w:ascii="Times New Roman" w:eastAsia="Calibri" w:hAnsi="Times New Roman"/>
          <w:sz w:val="24"/>
        </w:rPr>
        <w:t>entity.</w:t>
      </w:r>
    </w:p>
    <w:p w14:paraId="7C37C7C8" w14:textId="77777777" w:rsidR="005B2D18" w:rsidRDefault="005B2D18" w:rsidP="005A6AF5">
      <w:pPr>
        <w:widowControl/>
        <w:ind w:left="820" w:right="-20"/>
        <w:rPr>
          <w:rFonts w:ascii="Times New Roman" w:eastAsia="Calibri" w:hAnsi="Times New Roman"/>
          <w:sz w:val="24"/>
        </w:rPr>
      </w:pPr>
    </w:p>
    <w:p w14:paraId="02F82FEF" w14:textId="7289CEB9" w:rsidR="005A6AF5" w:rsidRPr="009B2306" w:rsidRDefault="005A6AF5" w:rsidP="005A6AF5">
      <w:pPr>
        <w:widowControl/>
        <w:ind w:left="820" w:right="-20"/>
        <w:rPr>
          <w:rFonts w:ascii="Times New Roman" w:eastAsia="Calibri" w:hAnsi="Times New Roman"/>
          <w:sz w:val="24"/>
        </w:rPr>
      </w:pPr>
      <w:r w:rsidRPr="009B2306">
        <w:rPr>
          <w:rFonts w:ascii="Times New Roman" w:eastAsia="Calibri" w:hAnsi="Times New Roman"/>
          <w:sz w:val="24"/>
        </w:rPr>
        <w:t>The</w:t>
      </w:r>
      <w:r w:rsidRPr="009B2306">
        <w:rPr>
          <w:rFonts w:ascii="Times New Roman" w:eastAsia="Calibri" w:hAnsi="Times New Roman"/>
          <w:spacing w:val="-4"/>
          <w:sz w:val="24"/>
        </w:rPr>
        <w:t xml:space="preserve"> </w:t>
      </w:r>
      <w:r w:rsidRPr="009B2306">
        <w:rPr>
          <w:rFonts w:ascii="Times New Roman" w:eastAsia="Calibri" w:hAnsi="Times New Roman"/>
          <w:sz w:val="24"/>
        </w:rPr>
        <w:t>tax</w:t>
      </w:r>
      <w:r w:rsidRPr="009B2306">
        <w:rPr>
          <w:rFonts w:ascii="Times New Roman" w:eastAsia="Calibri" w:hAnsi="Times New Roman"/>
          <w:spacing w:val="-3"/>
          <w:sz w:val="24"/>
        </w:rPr>
        <w:t xml:space="preserve"> </w:t>
      </w:r>
      <w:r w:rsidRPr="009B2306">
        <w:rPr>
          <w:rFonts w:ascii="Times New Roman" w:eastAsia="Calibri" w:hAnsi="Times New Roman"/>
          <w:sz w:val="24"/>
        </w:rPr>
        <w:t>liability</w:t>
      </w:r>
      <w:r w:rsidRPr="009B2306">
        <w:rPr>
          <w:rFonts w:ascii="Times New Roman" w:eastAsia="Calibri" w:hAnsi="Times New Roman"/>
          <w:spacing w:val="-7"/>
          <w:sz w:val="24"/>
        </w:rPr>
        <w:t xml:space="preserve"> </w:t>
      </w:r>
      <w:r w:rsidRPr="009B2306">
        <w:rPr>
          <w:rFonts w:ascii="Times New Roman" w:eastAsia="Calibri" w:hAnsi="Times New Roman"/>
          <w:sz w:val="24"/>
        </w:rPr>
        <w:t>of Keith</w:t>
      </w:r>
      <w:r w:rsidRPr="009B2306">
        <w:rPr>
          <w:rFonts w:ascii="Times New Roman" w:eastAsia="Calibri" w:hAnsi="Times New Roman"/>
          <w:spacing w:val="-5"/>
          <w:sz w:val="24"/>
        </w:rPr>
        <w:t xml:space="preserve"> </w:t>
      </w:r>
      <w:r w:rsidRPr="009B2306">
        <w:rPr>
          <w:rFonts w:ascii="Times New Roman" w:eastAsia="Calibri" w:hAnsi="Times New Roman"/>
          <w:sz w:val="24"/>
        </w:rPr>
        <w:t>and</w:t>
      </w:r>
      <w:r w:rsidRPr="009B2306">
        <w:rPr>
          <w:rFonts w:ascii="Times New Roman" w:eastAsia="Calibri" w:hAnsi="Times New Roman"/>
          <w:spacing w:val="-3"/>
          <w:sz w:val="24"/>
        </w:rPr>
        <w:t xml:space="preserve"> </w:t>
      </w:r>
      <w:r w:rsidRPr="009B2306">
        <w:rPr>
          <w:rFonts w:ascii="Times New Roman" w:eastAsia="Calibri" w:hAnsi="Times New Roman"/>
          <w:sz w:val="24"/>
        </w:rPr>
        <w:t>his</w:t>
      </w:r>
      <w:r w:rsidRPr="009B2306">
        <w:rPr>
          <w:rFonts w:ascii="Times New Roman" w:eastAsia="Calibri" w:hAnsi="Times New Roman"/>
          <w:spacing w:val="-3"/>
          <w:sz w:val="24"/>
        </w:rPr>
        <w:t xml:space="preserve"> </w:t>
      </w:r>
      <w:r w:rsidRPr="009B2306">
        <w:rPr>
          <w:rFonts w:ascii="Times New Roman" w:eastAsia="Calibri" w:hAnsi="Times New Roman"/>
          <w:sz w:val="24"/>
        </w:rPr>
        <w:t>wife</w:t>
      </w:r>
      <w:r w:rsidRPr="009B2306">
        <w:rPr>
          <w:rFonts w:ascii="Times New Roman" w:eastAsia="Calibri" w:hAnsi="Times New Roman"/>
          <w:spacing w:val="-4"/>
          <w:sz w:val="24"/>
        </w:rPr>
        <w:t xml:space="preserve"> </w:t>
      </w:r>
      <w:r w:rsidRPr="009B2306">
        <w:rPr>
          <w:rFonts w:ascii="Times New Roman" w:eastAsia="Calibri" w:hAnsi="Times New Roman"/>
          <w:sz w:val="24"/>
        </w:rPr>
        <w:t>on their</w:t>
      </w:r>
      <w:r w:rsidRPr="009B2306">
        <w:rPr>
          <w:rFonts w:ascii="Times New Roman" w:eastAsia="Calibri" w:hAnsi="Times New Roman"/>
          <w:spacing w:val="-4"/>
          <w:sz w:val="24"/>
        </w:rPr>
        <w:t xml:space="preserve"> </w:t>
      </w:r>
      <w:r w:rsidRPr="009B2306">
        <w:rPr>
          <w:rFonts w:ascii="Times New Roman" w:eastAsia="Calibri" w:hAnsi="Times New Roman"/>
          <w:sz w:val="24"/>
        </w:rPr>
        <w:t>individual</w:t>
      </w:r>
      <w:r w:rsidRPr="009B2306">
        <w:rPr>
          <w:rFonts w:ascii="Times New Roman" w:eastAsia="Calibri" w:hAnsi="Times New Roman"/>
          <w:spacing w:val="-10"/>
          <w:sz w:val="24"/>
        </w:rPr>
        <w:t xml:space="preserve"> </w:t>
      </w:r>
      <w:r w:rsidRPr="009B2306">
        <w:rPr>
          <w:rFonts w:ascii="Times New Roman" w:eastAsia="Calibri" w:hAnsi="Times New Roman"/>
          <w:sz w:val="24"/>
        </w:rPr>
        <w:t>return</w:t>
      </w:r>
      <w:r w:rsidRPr="009B2306">
        <w:rPr>
          <w:rFonts w:ascii="Times New Roman" w:eastAsia="Calibri" w:hAnsi="Times New Roman"/>
          <w:spacing w:val="-6"/>
          <w:sz w:val="24"/>
        </w:rPr>
        <w:t xml:space="preserve"> </w:t>
      </w:r>
      <w:r w:rsidRPr="009B2306">
        <w:rPr>
          <w:rFonts w:ascii="Times New Roman" w:eastAsia="Calibri" w:hAnsi="Times New Roman"/>
          <w:sz w:val="24"/>
        </w:rPr>
        <w:t>for 20</w:t>
      </w:r>
      <w:r w:rsidR="00E2163C">
        <w:rPr>
          <w:rFonts w:ascii="Times New Roman" w:eastAsia="Calibri" w:hAnsi="Times New Roman"/>
          <w:sz w:val="24"/>
        </w:rPr>
        <w:t>2</w:t>
      </w:r>
      <w:r w:rsidR="00B7327B">
        <w:rPr>
          <w:rFonts w:ascii="Times New Roman" w:eastAsia="Calibri" w:hAnsi="Times New Roman"/>
          <w:sz w:val="24"/>
        </w:rPr>
        <w:t>3</w:t>
      </w:r>
      <w:r w:rsidRPr="009B2306">
        <w:rPr>
          <w:rFonts w:ascii="Times New Roman" w:eastAsia="Calibri" w:hAnsi="Times New Roman"/>
          <w:sz w:val="24"/>
        </w:rPr>
        <w:t xml:space="preserve"> is</w:t>
      </w:r>
      <w:r w:rsidRPr="009B2306">
        <w:rPr>
          <w:rFonts w:ascii="Times New Roman" w:eastAsia="Calibri" w:hAnsi="Times New Roman"/>
          <w:spacing w:val="-2"/>
          <w:sz w:val="24"/>
        </w:rPr>
        <w:t xml:space="preserve"> </w:t>
      </w:r>
      <w:r w:rsidRPr="009B2306">
        <w:rPr>
          <w:rFonts w:ascii="Times New Roman" w:eastAsia="Calibri" w:hAnsi="Times New Roman"/>
          <w:sz w:val="24"/>
        </w:rPr>
        <w:t>as follows:</w:t>
      </w:r>
    </w:p>
    <w:p w14:paraId="06538313" w14:textId="77777777" w:rsidR="005A6AF5" w:rsidRPr="009B2306" w:rsidRDefault="005A6AF5" w:rsidP="005A6AF5">
      <w:pPr>
        <w:widowControl/>
        <w:spacing w:line="200" w:lineRule="exact"/>
        <w:rPr>
          <w:rFonts w:ascii="Times New Roman" w:eastAsia="Calibri" w:hAnsi="Times New Roman"/>
          <w:sz w:val="24"/>
        </w:rPr>
      </w:pPr>
    </w:p>
    <w:tbl>
      <w:tblPr>
        <w:tblW w:w="0" w:type="auto"/>
        <w:tblInd w:w="1428" w:type="dxa"/>
        <w:tblLayout w:type="fixed"/>
        <w:tblCellMar>
          <w:left w:w="0" w:type="dxa"/>
          <w:right w:w="0" w:type="dxa"/>
        </w:tblCellMar>
        <w:tblLook w:val="0000" w:firstRow="0" w:lastRow="0" w:firstColumn="0" w:lastColumn="0" w:noHBand="0" w:noVBand="0"/>
      </w:tblPr>
      <w:tblGrid>
        <w:gridCol w:w="4665"/>
        <w:gridCol w:w="1296"/>
        <w:gridCol w:w="1530"/>
      </w:tblGrid>
      <w:tr w:rsidR="005A6AF5" w:rsidRPr="009B2306" w14:paraId="6796C52D" w14:textId="77777777" w:rsidTr="007E53AC">
        <w:trPr>
          <w:trHeight w:hRule="exact" w:val="360"/>
        </w:trPr>
        <w:tc>
          <w:tcPr>
            <w:tcW w:w="4665" w:type="dxa"/>
            <w:tcBorders>
              <w:top w:val="nil"/>
              <w:left w:val="nil"/>
              <w:bottom w:val="nil"/>
              <w:right w:val="nil"/>
            </w:tcBorders>
          </w:tcPr>
          <w:p w14:paraId="4CD81990" w14:textId="77777777" w:rsidR="005A6AF5" w:rsidRPr="009B2306" w:rsidRDefault="005A6AF5" w:rsidP="006268AA">
            <w:pPr>
              <w:widowControl/>
              <w:spacing w:before="69"/>
              <w:ind w:left="40" w:right="-20"/>
              <w:rPr>
                <w:rFonts w:ascii="Times New Roman" w:eastAsia="Calibri" w:hAnsi="Times New Roman"/>
                <w:sz w:val="24"/>
              </w:rPr>
            </w:pPr>
            <w:r w:rsidRPr="009B2306">
              <w:rPr>
                <w:rFonts w:ascii="Times New Roman" w:eastAsia="Calibri" w:hAnsi="Times New Roman"/>
                <w:sz w:val="24"/>
              </w:rPr>
              <w:t>Pass-through 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from</w:t>
            </w:r>
            <w:r w:rsidRPr="009B2306">
              <w:rPr>
                <w:rFonts w:ascii="Times New Roman" w:eastAsia="Calibri" w:hAnsi="Times New Roman"/>
                <w:spacing w:val="-7"/>
                <w:sz w:val="24"/>
              </w:rPr>
              <w:t xml:space="preserve"> </w:t>
            </w:r>
            <w:r w:rsidRPr="009B2306">
              <w:rPr>
                <w:rFonts w:ascii="Times New Roman" w:eastAsia="Calibri" w:hAnsi="Times New Roman"/>
                <w:sz w:val="24"/>
              </w:rPr>
              <w:t>KT, LLC</w:t>
            </w:r>
            <w:r w:rsidR="00B83421">
              <w:rPr>
                <w:rFonts w:ascii="Times New Roman" w:eastAsia="Calibri" w:hAnsi="Times New Roman"/>
                <w:sz w:val="24"/>
              </w:rPr>
              <w:t xml:space="preserve"> ($1,200,000/2)</w:t>
            </w:r>
          </w:p>
        </w:tc>
        <w:tc>
          <w:tcPr>
            <w:tcW w:w="1296" w:type="dxa"/>
            <w:tcBorders>
              <w:top w:val="nil"/>
              <w:left w:val="nil"/>
              <w:bottom w:val="nil"/>
              <w:right w:val="nil"/>
            </w:tcBorders>
          </w:tcPr>
          <w:p w14:paraId="195999D9" w14:textId="77777777" w:rsidR="005A6AF5" w:rsidRPr="009B2306" w:rsidRDefault="005A6AF5" w:rsidP="006268AA">
            <w:pPr>
              <w:widowControl/>
              <w:rPr>
                <w:rFonts w:ascii="Times New Roman" w:eastAsia="Calibri" w:hAnsi="Times New Roman"/>
                <w:sz w:val="24"/>
              </w:rPr>
            </w:pPr>
          </w:p>
        </w:tc>
        <w:tc>
          <w:tcPr>
            <w:tcW w:w="1530" w:type="dxa"/>
            <w:tcBorders>
              <w:top w:val="nil"/>
              <w:left w:val="nil"/>
              <w:bottom w:val="nil"/>
              <w:right w:val="nil"/>
            </w:tcBorders>
          </w:tcPr>
          <w:p w14:paraId="1D6FDDA5" w14:textId="77777777" w:rsidR="005A6AF5" w:rsidRPr="009B2306" w:rsidRDefault="005A6AF5">
            <w:pPr>
              <w:widowControl/>
              <w:spacing w:before="69"/>
              <w:ind w:left="279" w:right="-20"/>
              <w:rPr>
                <w:rFonts w:ascii="Times New Roman" w:eastAsia="Calibri" w:hAnsi="Times New Roman"/>
                <w:sz w:val="24"/>
              </w:rPr>
            </w:pPr>
            <w:r w:rsidRPr="009B2306">
              <w:rPr>
                <w:rFonts w:ascii="Times New Roman" w:eastAsia="Calibri" w:hAnsi="Times New Roman"/>
                <w:sz w:val="24"/>
              </w:rPr>
              <w:t>$</w:t>
            </w:r>
            <w:r w:rsidR="00B556DA">
              <w:rPr>
                <w:rFonts w:ascii="Times New Roman" w:eastAsia="Calibri" w:hAnsi="Times New Roman"/>
                <w:sz w:val="24"/>
              </w:rPr>
              <w:t>60</w:t>
            </w:r>
            <w:r w:rsidRPr="009B2306">
              <w:rPr>
                <w:rFonts w:ascii="Times New Roman" w:eastAsia="Calibri" w:hAnsi="Times New Roman"/>
                <w:sz w:val="24"/>
              </w:rPr>
              <w:t>0,000</w:t>
            </w:r>
          </w:p>
        </w:tc>
      </w:tr>
      <w:tr w:rsidR="005A6AF5" w:rsidRPr="009B2306" w14:paraId="7A6A04D1" w14:textId="77777777" w:rsidTr="007E53AC">
        <w:trPr>
          <w:trHeight w:hRule="exact" w:val="280"/>
        </w:trPr>
        <w:tc>
          <w:tcPr>
            <w:tcW w:w="4665" w:type="dxa"/>
            <w:tcBorders>
              <w:top w:val="nil"/>
              <w:left w:val="nil"/>
              <w:bottom w:val="nil"/>
              <w:right w:val="nil"/>
            </w:tcBorders>
          </w:tcPr>
          <w:p w14:paraId="1E173F11"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Other</w:t>
            </w:r>
            <w:r w:rsidRPr="009B2306">
              <w:rPr>
                <w:rFonts w:ascii="Times New Roman" w:eastAsia="Calibri" w:hAnsi="Times New Roman"/>
                <w:spacing w:val="-5"/>
                <w:sz w:val="24"/>
              </w:rPr>
              <w:t xml:space="preserve"> </w:t>
            </w:r>
            <w:r w:rsidRPr="009B2306">
              <w:rPr>
                <w:rFonts w:ascii="Times New Roman" w:eastAsia="Calibri" w:hAnsi="Times New Roman"/>
                <w:sz w:val="24"/>
              </w:rPr>
              <w:t>taxable</w:t>
            </w:r>
            <w:r w:rsidRPr="009B2306">
              <w:rPr>
                <w:rFonts w:ascii="Times New Roman" w:eastAsia="Calibri" w:hAnsi="Times New Roman"/>
                <w:spacing w:val="-7"/>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p>
        </w:tc>
        <w:tc>
          <w:tcPr>
            <w:tcW w:w="1296" w:type="dxa"/>
            <w:tcBorders>
              <w:top w:val="nil"/>
              <w:left w:val="nil"/>
              <w:bottom w:val="nil"/>
              <w:right w:val="nil"/>
            </w:tcBorders>
          </w:tcPr>
          <w:p w14:paraId="7CDB4258" w14:textId="77777777" w:rsidR="005A6AF5" w:rsidRPr="009B2306" w:rsidRDefault="005A6AF5" w:rsidP="006268AA">
            <w:pPr>
              <w:widowControl/>
              <w:rPr>
                <w:rFonts w:ascii="Times New Roman" w:eastAsia="Calibri" w:hAnsi="Times New Roman"/>
                <w:sz w:val="24"/>
              </w:rPr>
            </w:pPr>
          </w:p>
        </w:tc>
        <w:tc>
          <w:tcPr>
            <w:tcW w:w="1530" w:type="dxa"/>
            <w:tcBorders>
              <w:top w:val="nil"/>
              <w:left w:val="nil"/>
              <w:bottom w:val="nil"/>
              <w:right w:val="nil"/>
            </w:tcBorders>
          </w:tcPr>
          <w:p w14:paraId="028D1BA4" w14:textId="77777777" w:rsidR="005A6AF5" w:rsidRPr="009B2306" w:rsidRDefault="005A6AF5">
            <w:pPr>
              <w:widowControl/>
              <w:spacing w:line="265" w:lineRule="exact"/>
              <w:ind w:left="279" w:right="-20"/>
              <w:rPr>
                <w:rFonts w:ascii="Times New Roman" w:eastAsia="Calibri" w:hAnsi="Times New Roman"/>
                <w:sz w:val="24"/>
              </w:rPr>
            </w:pPr>
            <w:r w:rsidRPr="009B2306">
              <w:rPr>
                <w:rFonts w:ascii="Times New Roman" w:eastAsia="Calibri" w:hAnsi="Times New Roman"/>
                <w:sz w:val="24"/>
                <w:u w:val="single"/>
              </w:rPr>
              <w:t xml:space="preserve"> </w:t>
            </w:r>
            <w:r w:rsidRPr="009B2306">
              <w:rPr>
                <w:rFonts w:ascii="Times New Roman" w:eastAsia="Calibri" w:hAnsi="Times New Roman"/>
                <w:spacing w:val="-1"/>
                <w:sz w:val="24"/>
                <w:u w:val="single"/>
              </w:rPr>
              <w:t xml:space="preserve"> </w:t>
            </w:r>
            <w:r w:rsidRPr="009B2306">
              <w:rPr>
                <w:rFonts w:ascii="Times New Roman" w:eastAsia="Calibri" w:hAnsi="Times New Roman"/>
                <w:sz w:val="24"/>
                <w:u w:val="single"/>
              </w:rPr>
              <w:t>1</w:t>
            </w:r>
            <w:r w:rsidR="00E2163C">
              <w:rPr>
                <w:rFonts w:ascii="Times New Roman" w:eastAsia="Calibri" w:hAnsi="Times New Roman"/>
                <w:sz w:val="24"/>
                <w:u w:val="single"/>
              </w:rPr>
              <w:t>3</w:t>
            </w:r>
            <w:r w:rsidRPr="009B2306">
              <w:rPr>
                <w:rFonts w:ascii="Times New Roman" w:eastAsia="Calibri" w:hAnsi="Times New Roman"/>
                <w:sz w:val="24"/>
                <w:u w:val="single"/>
              </w:rPr>
              <w:t>0,000</w:t>
            </w:r>
          </w:p>
        </w:tc>
      </w:tr>
      <w:tr w:rsidR="005A6AF5" w:rsidRPr="009B2306" w14:paraId="10C5D9BC" w14:textId="77777777" w:rsidTr="00202CFD">
        <w:trPr>
          <w:trHeight w:hRule="exact" w:val="280"/>
        </w:trPr>
        <w:tc>
          <w:tcPr>
            <w:tcW w:w="4665" w:type="dxa"/>
            <w:tcBorders>
              <w:top w:val="nil"/>
              <w:left w:val="nil"/>
              <w:right w:val="nil"/>
            </w:tcBorders>
          </w:tcPr>
          <w:p w14:paraId="5047C681"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Adjusted</w:t>
            </w:r>
            <w:r w:rsidRPr="009B2306">
              <w:rPr>
                <w:rFonts w:ascii="Times New Roman" w:eastAsia="Calibri" w:hAnsi="Times New Roman"/>
                <w:spacing w:val="-9"/>
                <w:sz w:val="24"/>
              </w:rPr>
              <w:t xml:space="preserve"> </w:t>
            </w:r>
            <w:r w:rsidRPr="009B2306">
              <w:rPr>
                <w:rFonts w:ascii="Times New Roman" w:eastAsia="Calibri" w:hAnsi="Times New Roman"/>
                <w:sz w:val="24"/>
              </w:rPr>
              <w:t>gross 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(AGI)</w:t>
            </w:r>
          </w:p>
        </w:tc>
        <w:tc>
          <w:tcPr>
            <w:tcW w:w="1296" w:type="dxa"/>
            <w:tcBorders>
              <w:top w:val="nil"/>
              <w:left w:val="nil"/>
              <w:right w:val="nil"/>
            </w:tcBorders>
          </w:tcPr>
          <w:p w14:paraId="6C972817" w14:textId="77777777" w:rsidR="005A6AF5" w:rsidRPr="009B2306" w:rsidRDefault="005A6AF5" w:rsidP="006268AA">
            <w:pPr>
              <w:widowControl/>
              <w:rPr>
                <w:rFonts w:ascii="Times New Roman" w:eastAsia="Calibri" w:hAnsi="Times New Roman"/>
                <w:sz w:val="24"/>
              </w:rPr>
            </w:pPr>
          </w:p>
        </w:tc>
        <w:tc>
          <w:tcPr>
            <w:tcW w:w="1530" w:type="dxa"/>
            <w:tcBorders>
              <w:top w:val="nil"/>
              <w:left w:val="nil"/>
              <w:right w:val="nil"/>
            </w:tcBorders>
          </w:tcPr>
          <w:p w14:paraId="7DE9E367" w14:textId="77777777" w:rsidR="005A6AF5" w:rsidRPr="009B2306" w:rsidRDefault="00B556DA">
            <w:pPr>
              <w:widowControl/>
              <w:spacing w:line="265" w:lineRule="exact"/>
              <w:ind w:left="399" w:right="-20"/>
              <w:rPr>
                <w:rFonts w:ascii="Times New Roman" w:eastAsia="Calibri" w:hAnsi="Times New Roman"/>
                <w:sz w:val="24"/>
              </w:rPr>
            </w:pPr>
            <w:r>
              <w:rPr>
                <w:rFonts w:ascii="Times New Roman" w:eastAsia="Calibri" w:hAnsi="Times New Roman"/>
                <w:sz w:val="24"/>
              </w:rPr>
              <w:t>7</w:t>
            </w:r>
            <w:r w:rsidR="00E2163C">
              <w:rPr>
                <w:rFonts w:ascii="Times New Roman" w:eastAsia="Calibri" w:hAnsi="Times New Roman"/>
                <w:sz w:val="24"/>
              </w:rPr>
              <w:t>3</w:t>
            </w:r>
            <w:r>
              <w:rPr>
                <w:rFonts w:ascii="Times New Roman" w:eastAsia="Calibri" w:hAnsi="Times New Roman"/>
                <w:sz w:val="24"/>
              </w:rPr>
              <w:t>0</w:t>
            </w:r>
            <w:r w:rsidR="005A6AF5" w:rsidRPr="009B2306">
              <w:rPr>
                <w:rFonts w:ascii="Times New Roman" w:eastAsia="Calibri" w:hAnsi="Times New Roman"/>
                <w:sz w:val="24"/>
              </w:rPr>
              <w:t>,000</w:t>
            </w:r>
          </w:p>
        </w:tc>
      </w:tr>
      <w:tr w:rsidR="005A6AF5" w:rsidRPr="009B2306" w14:paraId="0C4B2C3F" w14:textId="77777777" w:rsidTr="00202CFD">
        <w:trPr>
          <w:trHeight w:hRule="exact" w:val="280"/>
        </w:trPr>
        <w:tc>
          <w:tcPr>
            <w:tcW w:w="4665" w:type="dxa"/>
          </w:tcPr>
          <w:p w14:paraId="113EC9C1" w14:textId="77777777" w:rsidR="005A6AF5" w:rsidRPr="009B2306" w:rsidRDefault="005A6AF5" w:rsidP="006268AA">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Ite</w:t>
            </w:r>
            <w:r w:rsidRPr="009B2306">
              <w:rPr>
                <w:rFonts w:ascii="Times New Roman" w:eastAsia="Calibri" w:hAnsi="Times New Roman"/>
                <w:spacing w:val="-2"/>
                <w:sz w:val="24"/>
              </w:rPr>
              <w:t>m</w:t>
            </w:r>
            <w:r w:rsidRPr="009B2306">
              <w:rPr>
                <w:rFonts w:ascii="Times New Roman" w:eastAsia="Calibri" w:hAnsi="Times New Roman"/>
                <w:sz w:val="24"/>
              </w:rPr>
              <w:t>ized</w:t>
            </w:r>
            <w:r w:rsidRPr="009B2306">
              <w:rPr>
                <w:rFonts w:ascii="Times New Roman" w:eastAsia="Calibri" w:hAnsi="Times New Roman"/>
                <w:spacing w:val="-8"/>
                <w:sz w:val="24"/>
              </w:rPr>
              <w:t xml:space="preserve"> </w:t>
            </w:r>
            <w:r w:rsidRPr="009B2306">
              <w:rPr>
                <w:rFonts w:ascii="Times New Roman" w:eastAsia="Calibri" w:hAnsi="Times New Roman"/>
                <w:sz w:val="24"/>
              </w:rPr>
              <w:t>deductions</w:t>
            </w:r>
          </w:p>
        </w:tc>
        <w:tc>
          <w:tcPr>
            <w:tcW w:w="1296" w:type="dxa"/>
          </w:tcPr>
          <w:p w14:paraId="30CEBD64" w14:textId="77777777" w:rsidR="005A6AF5" w:rsidRPr="009B2306" w:rsidRDefault="005A6AF5" w:rsidP="006268AA">
            <w:pPr>
              <w:widowControl/>
              <w:spacing w:line="265" w:lineRule="exact"/>
              <w:ind w:left="612" w:right="-20"/>
              <w:rPr>
                <w:rFonts w:ascii="Times New Roman" w:eastAsia="Calibri" w:hAnsi="Times New Roman"/>
                <w:sz w:val="24"/>
              </w:rPr>
            </w:pPr>
          </w:p>
        </w:tc>
        <w:tc>
          <w:tcPr>
            <w:tcW w:w="1530" w:type="dxa"/>
          </w:tcPr>
          <w:p w14:paraId="06447BB9" w14:textId="77777777" w:rsidR="005A6AF5" w:rsidRPr="00D32862" w:rsidRDefault="00B556DA" w:rsidP="00B56FA4">
            <w:pPr>
              <w:widowControl/>
              <w:ind w:firstLine="90"/>
              <w:rPr>
                <w:rFonts w:ascii="Times New Roman" w:eastAsia="Calibri" w:hAnsi="Times New Roman"/>
                <w:sz w:val="24"/>
                <w:u w:val="single"/>
              </w:rPr>
            </w:pPr>
            <w:r>
              <w:rPr>
                <w:rFonts w:ascii="Times New Roman" w:eastAsia="Calibri" w:hAnsi="Times New Roman"/>
                <w:sz w:val="24"/>
              </w:rPr>
              <w:t xml:space="preserve">   </w:t>
            </w:r>
            <w:r w:rsidRPr="00B56FA4">
              <w:rPr>
                <w:rFonts w:ascii="Times New Roman" w:eastAsia="Calibri" w:hAnsi="Times New Roman"/>
                <w:sz w:val="24"/>
                <w:u w:val="single"/>
              </w:rPr>
              <w:t xml:space="preserve">   </w:t>
            </w:r>
            <w:r>
              <w:rPr>
                <w:rFonts w:ascii="Times New Roman" w:eastAsia="Calibri" w:hAnsi="Times New Roman"/>
                <w:sz w:val="24"/>
                <w:u w:val="single"/>
              </w:rPr>
              <w:t>(40,000)</w:t>
            </w:r>
          </w:p>
        </w:tc>
      </w:tr>
      <w:tr w:rsidR="005A6AF5" w:rsidRPr="009B2306" w14:paraId="50033E1E" w14:textId="77777777" w:rsidTr="00202CFD">
        <w:trPr>
          <w:trHeight w:hRule="exact" w:val="360"/>
        </w:trPr>
        <w:tc>
          <w:tcPr>
            <w:tcW w:w="4665" w:type="dxa"/>
          </w:tcPr>
          <w:p w14:paraId="3AED1DAA" w14:textId="77777777" w:rsidR="005A6AF5" w:rsidRPr="009B2306" w:rsidRDefault="005A6AF5" w:rsidP="00202CFD">
            <w:pPr>
              <w:widowControl/>
              <w:ind w:left="40" w:right="-20"/>
              <w:rPr>
                <w:rFonts w:ascii="Times New Roman" w:eastAsia="Calibri" w:hAnsi="Times New Roman"/>
                <w:sz w:val="24"/>
              </w:rPr>
            </w:pPr>
            <w:r w:rsidRPr="009B2306">
              <w:rPr>
                <w:rFonts w:ascii="Times New Roman" w:eastAsia="Calibri" w:hAnsi="Times New Roman"/>
                <w:sz w:val="24"/>
              </w:rPr>
              <w:t>Taxable</w:t>
            </w:r>
            <w:r w:rsidRPr="009B2306">
              <w:rPr>
                <w:rFonts w:ascii="Times New Roman" w:eastAsia="Calibri" w:hAnsi="Times New Roman"/>
                <w:spacing w:val="-8"/>
                <w:sz w:val="24"/>
              </w:rPr>
              <w:t xml:space="preserve"> </w:t>
            </w: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p>
        </w:tc>
        <w:tc>
          <w:tcPr>
            <w:tcW w:w="1296" w:type="dxa"/>
          </w:tcPr>
          <w:p w14:paraId="3597E61D" w14:textId="77777777" w:rsidR="005A6AF5" w:rsidRPr="009B2306" w:rsidRDefault="005A6AF5" w:rsidP="0081689D">
            <w:pPr>
              <w:widowControl/>
              <w:rPr>
                <w:rFonts w:ascii="Times New Roman" w:eastAsia="Calibri" w:hAnsi="Times New Roman"/>
                <w:sz w:val="24"/>
              </w:rPr>
            </w:pPr>
          </w:p>
        </w:tc>
        <w:tc>
          <w:tcPr>
            <w:tcW w:w="1530" w:type="dxa"/>
          </w:tcPr>
          <w:p w14:paraId="1F63BAD5" w14:textId="77777777" w:rsidR="005A6AF5" w:rsidRPr="009B2306" w:rsidRDefault="005A6AF5" w:rsidP="00202CFD">
            <w:pPr>
              <w:widowControl/>
              <w:ind w:left="279" w:right="-20"/>
              <w:rPr>
                <w:rFonts w:ascii="Times New Roman" w:eastAsia="Calibri" w:hAnsi="Times New Roman"/>
                <w:sz w:val="24"/>
              </w:rPr>
            </w:pPr>
            <w:r w:rsidRPr="009B2306">
              <w:rPr>
                <w:rFonts w:ascii="Times New Roman" w:eastAsia="Calibri" w:hAnsi="Times New Roman"/>
                <w:sz w:val="24"/>
              </w:rPr>
              <w:t>$</w:t>
            </w:r>
            <w:r w:rsidR="00B556DA">
              <w:rPr>
                <w:rFonts w:ascii="Times New Roman" w:eastAsia="Calibri" w:hAnsi="Times New Roman"/>
                <w:sz w:val="24"/>
              </w:rPr>
              <w:t>6</w:t>
            </w:r>
            <w:r w:rsidR="00795369">
              <w:rPr>
                <w:rFonts w:ascii="Times New Roman" w:eastAsia="Calibri" w:hAnsi="Times New Roman"/>
                <w:sz w:val="24"/>
              </w:rPr>
              <w:t>9</w:t>
            </w:r>
            <w:r w:rsidR="00B556DA">
              <w:rPr>
                <w:rFonts w:ascii="Times New Roman" w:eastAsia="Calibri" w:hAnsi="Times New Roman"/>
                <w:sz w:val="24"/>
              </w:rPr>
              <w:t>0</w:t>
            </w:r>
            <w:r w:rsidRPr="009B2306">
              <w:rPr>
                <w:rFonts w:ascii="Times New Roman" w:eastAsia="Calibri" w:hAnsi="Times New Roman"/>
                <w:sz w:val="24"/>
              </w:rPr>
              <w:t>,</w:t>
            </w:r>
            <w:r w:rsidR="00B556DA">
              <w:rPr>
                <w:rFonts w:ascii="Times New Roman" w:eastAsia="Calibri" w:hAnsi="Times New Roman"/>
                <w:sz w:val="24"/>
              </w:rPr>
              <w:t>0</w:t>
            </w:r>
            <w:r w:rsidRPr="009B2306">
              <w:rPr>
                <w:rFonts w:ascii="Times New Roman" w:eastAsia="Calibri" w:hAnsi="Times New Roman"/>
                <w:sz w:val="24"/>
              </w:rPr>
              <w:t>00</w:t>
            </w:r>
          </w:p>
        </w:tc>
      </w:tr>
    </w:tbl>
    <w:p w14:paraId="38B6E621" w14:textId="721DCC3D" w:rsidR="005A6AF5" w:rsidRDefault="005A6AF5" w:rsidP="00762A77">
      <w:pPr>
        <w:widowControl/>
        <w:spacing w:before="29"/>
        <w:rPr>
          <w:rFonts w:ascii="Times New Roman" w:eastAsia="Calibri" w:hAnsi="Times New Roman"/>
          <w:sz w:val="24"/>
          <w:szCs w:val="28"/>
        </w:rPr>
      </w:pPr>
    </w:p>
    <w:tbl>
      <w:tblPr>
        <w:tblW w:w="0" w:type="auto"/>
        <w:tblInd w:w="1428" w:type="dxa"/>
        <w:tblLayout w:type="fixed"/>
        <w:tblCellMar>
          <w:left w:w="0" w:type="dxa"/>
          <w:right w:w="0" w:type="dxa"/>
        </w:tblCellMar>
        <w:tblLook w:val="0000" w:firstRow="0" w:lastRow="0" w:firstColumn="0" w:lastColumn="0" w:noHBand="0" w:noVBand="0"/>
      </w:tblPr>
      <w:tblGrid>
        <w:gridCol w:w="4665"/>
        <w:gridCol w:w="1296"/>
        <w:gridCol w:w="1530"/>
      </w:tblGrid>
      <w:tr w:rsidR="0081689D" w:rsidRPr="009B2306" w14:paraId="38FDE3D2" w14:textId="77777777" w:rsidTr="00202CFD">
        <w:trPr>
          <w:trHeight w:hRule="exact" w:val="531"/>
        </w:trPr>
        <w:tc>
          <w:tcPr>
            <w:tcW w:w="4665" w:type="dxa"/>
          </w:tcPr>
          <w:p w14:paraId="5205CDD7" w14:textId="77777777" w:rsidR="0081689D" w:rsidRPr="009B2306" w:rsidRDefault="0081689D" w:rsidP="00CC5622">
            <w:pPr>
              <w:widowControl/>
              <w:spacing w:line="265" w:lineRule="exact"/>
              <w:ind w:left="40" w:right="-20"/>
              <w:rPr>
                <w:rFonts w:ascii="Times New Roman" w:eastAsia="Calibri" w:hAnsi="Times New Roman"/>
                <w:sz w:val="24"/>
              </w:rPr>
            </w:pPr>
            <w:r w:rsidRPr="009B2306">
              <w:rPr>
                <w:rFonts w:ascii="Times New Roman" w:eastAsia="Calibri" w:hAnsi="Times New Roman"/>
                <w:sz w:val="24"/>
              </w:rPr>
              <w:t>Inco</w:t>
            </w:r>
            <w:r w:rsidRPr="009B2306">
              <w:rPr>
                <w:rFonts w:ascii="Times New Roman" w:eastAsia="Calibri" w:hAnsi="Times New Roman"/>
                <w:spacing w:val="-2"/>
                <w:sz w:val="24"/>
              </w:rPr>
              <w:t>m</w:t>
            </w:r>
            <w:r w:rsidRPr="009B2306">
              <w:rPr>
                <w:rFonts w:ascii="Times New Roman" w:eastAsia="Calibri" w:hAnsi="Times New Roman"/>
                <w:sz w:val="24"/>
              </w:rPr>
              <w:t>e</w:t>
            </w:r>
            <w:r w:rsidRPr="009B2306">
              <w:rPr>
                <w:rFonts w:ascii="Times New Roman" w:eastAsia="Calibri" w:hAnsi="Times New Roman"/>
                <w:spacing w:val="-7"/>
                <w:sz w:val="24"/>
              </w:rPr>
              <w:t xml:space="preserve"> </w:t>
            </w:r>
            <w:r w:rsidRPr="009B2306">
              <w:rPr>
                <w:rFonts w:ascii="Times New Roman" w:eastAsia="Calibri" w:hAnsi="Times New Roman"/>
                <w:sz w:val="24"/>
              </w:rPr>
              <w:t>tax</w:t>
            </w:r>
            <w:r w:rsidRPr="009B2306">
              <w:rPr>
                <w:rFonts w:ascii="Times New Roman" w:eastAsia="Calibri" w:hAnsi="Times New Roman"/>
                <w:spacing w:val="-3"/>
                <w:sz w:val="24"/>
              </w:rPr>
              <w:t xml:space="preserve"> </w:t>
            </w:r>
            <w:r w:rsidRPr="009B2306">
              <w:rPr>
                <w:rFonts w:ascii="Times New Roman" w:eastAsia="Calibri" w:hAnsi="Times New Roman"/>
                <w:sz w:val="24"/>
              </w:rPr>
              <w:t>(joint</w:t>
            </w:r>
            <w:r w:rsidRPr="009B2306">
              <w:rPr>
                <w:rFonts w:ascii="Times New Roman" w:eastAsia="Calibri" w:hAnsi="Times New Roman"/>
                <w:spacing w:val="-5"/>
                <w:sz w:val="24"/>
              </w:rPr>
              <w:t xml:space="preserve"> </w:t>
            </w:r>
            <w:r w:rsidRPr="009B2306">
              <w:rPr>
                <w:rFonts w:ascii="Times New Roman" w:eastAsia="Calibri" w:hAnsi="Times New Roman"/>
                <w:sz w:val="24"/>
              </w:rPr>
              <w:t>return</w:t>
            </w:r>
            <w:r w:rsidRPr="009B2306">
              <w:rPr>
                <w:rFonts w:ascii="Times New Roman" w:eastAsia="Calibri" w:hAnsi="Times New Roman"/>
                <w:spacing w:val="-6"/>
                <w:sz w:val="24"/>
              </w:rPr>
              <w:t xml:space="preserve"> </w:t>
            </w:r>
            <w:r w:rsidRPr="009B2306">
              <w:rPr>
                <w:rFonts w:ascii="Times New Roman" w:eastAsia="Calibri" w:hAnsi="Times New Roman"/>
                <w:sz w:val="24"/>
              </w:rPr>
              <w:t>rate</w:t>
            </w:r>
            <w:r w:rsidRPr="009B2306">
              <w:rPr>
                <w:rFonts w:ascii="Times New Roman" w:eastAsia="Calibri" w:hAnsi="Times New Roman"/>
                <w:spacing w:val="-4"/>
                <w:sz w:val="24"/>
              </w:rPr>
              <w:t xml:space="preserve"> </w:t>
            </w:r>
            <w:r w:rsidRPr="009B2306">
              <w:rPr>
                <w:rFonts w:ascii="Times New Roman" w:eastAsia="Calibri" w:hAnsi="Times New Roman"/>
                <w:sz w:val="24"/>
              </w:rPr>
              <w:t>schedule</w:t>
            </w:r>
            <w:r>
              <w:rPr>
                <w:rFonts w:ascii="Times New Roman" w:eastAsia="Calibri" w:hAnsi="Times New Roman"/>
                <w:sz w:val="24"/>
              </w:rPr>
              <w:t xml:space="preserve">, </w:t>
            </w:r>
            <w:proofErr w:type="gramStart"/>
            <w:r>
              <w:rPr>
                <w:rFonts w:ascii="Times New Roman" w:eastAsia="Calibri" w:hAnsi="Times New Roman"/>
                <w:sz w:val="24"/>
              </w:rPr>
              <w:t>rounded</w:t>
            </w:r>
            <w:r w:rsidRPr="009B2306">
              <w:rPr>
                <w:rFonts w:ascii="Times New Roman" w:eastAsia="Calibri" w:hAnsi="Times New Roman"/>
                <w:sz w:val="24"/>
              </w:rPr>
              <w:t>)</w:t>
            </w:r>
            <w:r>
              <w:rPr>
                <w:rFonts w:ascii="Times New Roman" w:eastAsia="Calibri" w:hAnsi="Times New Roman"/>
                <w:sz w:val="24"/>
              </w:rPr>
              <w:t>*</w:t>
            </w:r>
            <w:proofErr w:type="gramEnd"/>
          </w:p>
        </w:tc>
        <w:tc>
          <w:tcPr>
            <w:tcW w:w="1296" w:type="dxa"/>
          </w:tcPr>
          <w:p w14:paraId="43B68D0B" w14:textId="77777777" w:rsidR="0081689D" w:rsidRPr="009B2306" w:rsidRDefault="0081689D" w:rsidP="00CC5622">
            <w:pPr>
              <w:widowControl/>
              <w:rPr>
                <w:rFonts w:ascii="Times New Roman" w:eastAsia="Calibri" w:hAnsi="Times New Roman"/>
                <w:sz w:val="24"/>
              </w:rPr>
            </w:pPr>
          </w:p>
        </w:tc>
        <w:tc>
          <w:tcPr>
            <w:tcW w:w="1530" w:type="dxa"/>
          </w:tcPr>
          <w:p w14:paraId="4D4DB3F7" w14:textId="77777777" w:rsidR="0081689D" w:rsidRPr="009B2306" w:rsidRDefault="0081689D" w:rsidP="00CC5622">
            <w:pPr>
              <w:widowControl/>
              <w:spacing w:line="265" w:lineRule="exact"/>
              <w:ind w:left="279" w:right="-20"/>
              <w:rPr>
                <w:rFonts w:ascii="Times New Roman" w:eastAsia="Calibri" w:hAnsi="Times New Roman"/>
                <w:sz w:val="24"/>
              </w:rPr>
            </w:pPr>
            <w:proofErr w:type="gramStart"/>
            <w:r w:rsidRPr="009B2306">
              <w:rPr>
                <w:rFonts w:ascii="Times New Roman" w:eastAsia="Calibri" w:hAnsi="Times New Roman"/>
                <w:sz w:val="24"/>
              </w:rPr>
              <w:t>$</w:t>
            </w:r>
            <w:r>
              <w:rPr>
                <w:rFonts w:ascii="Times New Roman" w:eastAsia="Calibri" w:hAnsi="Times New Roman"/>
                <w:sz w:val="24"/>
              </w:rPr>
              <w:t xml:space="preserve">  185</w:t>
            </w:r>
            <w:r w:rsidRPr="009B2306">
              <w:rPr>
                <w:rFonts w:ascii="Times New Roman" w:eastAsia="Calibri" w:hAnsi="Times New Roman"/>
                <w:sz w:val="24"/>
              </w:rPr>
              <w:t>,</w:t>
            </w:r>
            <w:r>
              <w:rPr>
                <w:rFonts w:ascii="Times New Roman" w:eastAsia="Calibri" w:hAnsi="Times New Roman"/>
                <w:sz w:val="24"/>
              </w:rPr>
              <w:t>289</w:t>
            </w:r>
            <w:proofErr w:type="gramEnd"/>
          </w:p>
        </w:tc>
      </w:tr>
    </w:tbl>
    <w:p w14:paraId="7C313246" w14:textId="77777777" w:rsidR="0081689D" w:rsidRDefault="0081689D" w:rsidP="00762A77">
      <w:pPr>
        <w:widowControl/>
        <w:spacing w:before="29"/>
        <w:rPr>
          <w:rFonts w:ascii="Times New Roman" w:eastAsia="Calibri" w:hAnsi="Times New Roman"/>
          <w:sz w:val="24"/>
          <w:szCs w:val="28"/>
        </w:rPr>
      </w:pPr>
    </w:p>
    <w:p w14:paraId="5BA74C1D" w14:textId="3C69970E" w:rsidR="00D5141A" w:rsidRDefault="00D5141A" w:rsidP="00762A77">
      <w:pPr>
        <w:widowControl/>
        <w:spacing w:before="29"/>
        <w:rPr>
          <w:rFonts w:ascii="Times New Roman" w:eastAsia="Calibri" w:hAnsi="Times New Roman"/>
          <w:sz w:val="24"/>
          <w:szCs w:val="28"/>
        </w:rPr>
      </w:pPr>
      <w:r>
        <w:rPr>
          <w:rFonts w:ascii="Times New Roman" w:eastAsia="Calibri" w:hAnsi="Times New Roman"/>
          <w:sz w:val="24"/>
          <w:szCs w:val="28"/>
        </w:rPr>
        <w:t>*Keith would also be subject to self-employment taxes on the $600,000 from KT,</w:t>
      </w:r>
      <w:r w:rsidR="00B7327B">
        <w:rPr>
          <w:rFonts w:ascii="Times New Roman" w:eastAsia="Calibri" w:hAnsi="Times New Roman"/>
          <w:sz w:val="24"/>
          <w:szCs w:val="28"/>
        </w:rPr>
        <w:t xml:space="preserve"> </w:t>
      </w:r>
      <w:r>
        <w:rPr>
          <w:rFonts w:ascii="Times New Roman" w:eastAsia="Calibri" w:hAnsi="Times New Roman"/>
          <w:sz w:val="24"/>
          <w:szCs w:val="28"/>
        </w:rPr>
        <w:t>LLC</w:t>
      </w:r>
      <w:r w:rsidR="008227D5">
        <w:rPr>
          <w:rFonts w:ascii="Times New Roman" w:eastAsia="Calibri" w:hAnsi="Times New Roman"/>
          <w:sz w:val="24"/>
          <w:szCs w:val="28"/>
        </w:rPr>
        <w:t>.  T</w:t>
      </w:r>
      <w:r>
        <w:rPr>
          <w:rFonts w:ascii="Times New Roman" w:eastAsia="Calibri" w:hAnsi="Times New Roman"/>
          <w:sz w:val="24"/>
          <w:szCs w:val="28"/>
        </w:rPr>
        <w:t xml:space="preserve">his amount is not shown in this problem. </w:t>
      </w:r>
      <w:r w:rsidR="008227D5">
        <w:rPr>
          <w:rFonts w:ascii="Times New Roman" w:eastAsia="Calibri" w:hAnsi="Times New Roman"/>
          <w:sz w:val="24"/>
          <w:szCs w:val="28"/>
        </w:rPr>
        <w:t xml:space="preserve"> </w:t>
      </w:r>
      <w:r>
        <w:rPr>
          <w:rFonts w:ascii="Times New Roman" w:eastAsia="Calibri" w:hAnsi="Times New Roman"/>
          <w:sz w:val="24"/>
          <w:szCs w:val="28"/>
        </w:rPr>
        <w:t>Self-employment taxes are covered later in this textbook.</w:t>
      </w:r>
    </w:p>
    <w:p w14:paraId="3C1FE35B" w14:textId="77777777" w:rsidR="00D5141A" w:rsidRPr="009B2306" w:rsidRDefault="00D5141A" w:rsidP="00762A77">
      <w:pPr>
        <w:widowControl/>
        <w:spacing w:before="29"/>
        <w:rPr>
          <w:rFonts w:ascii="Times New Roman" w:eastAsia="Calibri" w:hAnsi="Times New Roman"/>
          <w:sz w:val="24"/>
          <w:szCs w:val="28"/>
        </w:rPr>
      </w:pPr>
    </w:p>
    <w:p w14:paraId="2E61E656" w14:textId="7B1385E8" w:rsidR="007C0595" w:rsidRPr="005C0894" w:rsidRDefault="005A6AF5" w:rsidP="00CE0CA7">
      <w:pPr>
        <w:pStyle w:val="BodyText"/>
        <w:widowControl w:val="0"/>
      </w:pPr>
      <w:r w:rsidRPr="004D56D7">
        <w:rPr>
          <w:rFonts w:eastAsia="Calibri"/>
        </w:rPr>
        <w:t>In</w:t>
      </w:r>
      <w:r w:rsidRPr="005C0894">
        <w:rPr>
          <w:rFonts w:eastAsia="Calibri"/>
        </w:rPr>
        <w:t xml:space="preserve"> </w:t>
      </w:r>
      <w:r w:rsidRPr="004D56D7">
        <w:rPr>
          <w:rFonts w:eastAsia="Calibri"/>
        </w:rPr>
        <w:t>this</w:t>
      </w:r>
      <w:r w:rsidRPr="005C0894">
        <w:rPr>
          <w:rFonts w:eastAsia="Calibri"/>
        </w:rPr>
        <w:t xml:space="preserve"> </w:t>
      </w:r>
      <w:r w:rsidRPr="004D56D7">
        <w:rPr>
          <w:rFonts w:eastAsia="Calibri"/>
        </w:rPr>
        <w:t>cas</w:t>
      </w:r>
      <w:r w:rsidRPr="005C0894">
        <w:rPr>
          <w:rFonts w:eastAsia="Calibri"/>
        </w:rPr>
        <w:t>e</w:t>
      </w:r>
      <w:r w:rsidRPr="004D56D7">
        <w:rPr>
          <w:rFonts w:eastAsia="Calibri"/>
        </w:rPr>
        <w:t>,</w:t>
      </w:r>
      <w:r w:rsidRPr="005C0894">
        <w:rPr>
          <w:rFonts w:eastAsia="Calibri"/>
        </w:rPr>
        <w:t xml:space="preserve"> a</w:t>
      </w:r>
      <w:r w:rsidRPr="004D56D7">
        <w:rPr>
          <w:rFonts w:eastAsia="Calibri"/>
        </w:rPr>
        <w:t>s</w:t>
      </w:r>
      <w:r w:rsidRPr="005C0894">
        <w:rPr>
          <w:rFonts w:eastAsia="Calibri"/>
        </w:rPr>
        <w:t xml:space="preserve"> see</w:t>
      </w:r>
      <w:r w:rsidRPr="004D56D7">
        <w:rPr>
          <w:rFonts w:eastAsia="Calibri"/>
        </w:rPr>
        <w:t>n</w:t>
      </w:r>
      <w:r w:rsidRPr="005C0894">
        <w:rPr>
          <w:rFonts w:eastAsia="Calibri"/>
        </w:rPr>
        <w:t xml:space="preserve"> fro</w:t>
      </w:r>
      <w:r w:rsidRPr="004D56D7">
        <w:rPr>
          <w:rFonts w:eastAsia="Calibri"/>
        </w:rPr>
        <w:t>m</w:t>
      </w:r>
      <w:r w:rsidRPr="005C0894">
        <w:rPr>
          <w:rFonts w:eastAsia="Calibri"/>
        </w:rPr>
        <w:t xml:space="preserve"> th</w:t>
      </w:r>
      <w:r w:rsidRPr="004D56D7">
        <w:rPr>
          <w:rFonts w:eastAsia="Calibri"/>
        </w:rPr>
        <w:t>e</w:t>
      </w:r>
      <w:r w:rsidRPr="005C0894">
        <w:rPr>
          <w:rFonts w:eastAsia="Calibri"/>
        </w:rPr>
        <w:t xml:space="preserve"> ta</w:t>
      </w:r>
      <w:r w:rsidRPr="004D56D7">
        <w:rPr>
          <w:rFonts w:eastAsia="Calibri"/>
        </w:rPr>
        <w:t>x</w:t>
      </w:r>
      <w:r w:rsidRPr="005C0894">
        <w:rPr>
          <w:rFonts w:eastAsia="Calibri"/>
        </w:rPr>
        <w:t xml:space="preserve"> calculations above</w:t>
      </w:r>
      <w:r w:rsidRPr="004D56D7">
        <w:rPr>
          <w:rFonts w:eastAsia="Calibri"/>
        </w:rPr>
        <w:t>,</w:t>
      </w:r>
      <w:r w:rsidRPr="005C0894">
        <w:rPr>
          <w:rFonts w:eastAsia="Calibri"/>
        </w:rPr>
        <w:t xml:space="preserve"> whe</w:t>
      </w:r>
      <w:r w:rsidRPr="004D56D7">
        <w:rPr>
          <w:rFonts w:eastAsia="Calibri"/>
        </w:rPr>
        <w:t>n</w:t>
      </w:r>
      <w:r w:rsidRPr="005C0894">
        <w:rPr>
          <w:rFonts w:eastAsia="Calibri"/>
        </w:rPr>
        <w:t xml:space="preserve"> th</w:t>
      </w:r>
      <w:r w:rsidRPr="004D56D7">
        <w:rPr>
          <w:rFonts w:eastAsia="Calibri"/>
        </w:rPr>
        <w:t>e</w:t>
      </w:r>
      <w:r w:rsidRPr="005C0894">
        <w:rPr>
          <w:rFonts w:eastAsia="Calibri"/>
        </w:rPr>
        <w:t xml:space="preserve"> consulting busines</w:t>
      </w:r>
      <w:r w:rsidRPr="004D56D7">
        <w:rPr>
          <w:rFonts w:eastAsia="Calibri"/>
        </w:rPr>
        <w:t>s</w:t>
      </w:r>
      <w:r w:rsidRPr="005C0894">
        <w:rPr>
          <w:rFonts w:eastAsia="Calibri"/>
        </w:rPr>
        <w:t xml:space="preserve"> i</w:t>
      </w:r>
      <w:r w:rsidRPr="004D56D7">
        <w:rPr>
          <w:rFonts w:eastAsia="Calibri"/>
        </w:rPr>
        <w:t>s</w:t>
      </w:r>
      <w:r w:rsidRPr="005C0894">
        <w:rPr>
          <w:rFonts w:eastAsia="Calibri"/>
        </w:rPr>
        <w:t xml:space="preserve"> organized </w:t>
      </w:r>
      <w:r w:rsidRPr="004D56D7">
        <w:rPr>
          <w:rFonts w:eastAsia="Calibri"/>
        </w:rPr>
        <w:t>as</w:t>
      </w:r>
      <w:r w:rsidRPr="005C0894">
        <w:rPr>
          <w:rFonts w:eastAsia="Calibri"/>
        </w:rPr>
        <w:t xml:space="preserve"> </w:t>
      </w:r>
      <w:r w:rsidRPr="004D56D7">
        <w:rPr>
          <w:rFonts w:eastAsia="Calibri"/>
        </w:rPr>
        <w:t>a</w:t>
      </w:r>
      <w:r w:rsidR="00795369" w:rsidRPr="003F0B8D">
        <w:rPr>
          <w:rFonts w:eastAsia="Calibri"/>
        </w:rPr>
        <w:t>n LL</w:t>
      </w:r>
      <w:r w:rsidRPr="003F0B8D">
        <w:rPr>
          <w:rFonts w:eastAsia="Calibri"/>
        </w:rPr>
        <w:t>C</w:t>
      </w:r>
      <w:r w:rsidRPr="005C0894">
        <w:rPr>
          <w:rFonts w:eastAsia="Calibri"/>
        </w:rPr>
        <w:t xml:space="preserve">, </w:t>
      </w:r>
      <w:r w:rsidR="00C4507D">
        <w:rPr>
          <w:rFonts w:eastAsia="Calibri"/>
        </w:rPr>
        <w:t>income taxes are about the same</w:t>
      </w:r>
      <w:r w:rsidRPr="005C0894">
        <w:rPr>
          <w:rFonts w:eastAsia="Calibri"/>
        </w:rPr>
        <w:t xml:space="preserve"> </w:t>
      </w:r>
      <w:r w:rsidRPr="004D56D7">
        <w:rPr>
          <w:rFonts w:eastAsia="Calibri"/>
        </w:rPr>
        <w:t>(</w:t>
      </w:r>
      <w:r w:rsidR="00F9707D" w:rsidRPr="003F0B8D">
        <w:rPr>
          <w:rFonts w:eastAsia="Calibri"/>
        </w:rPr>
        <w:t xml:space="preserve">a </w:t>
      </w:r>
      <w:r w:rsidR="00B7327B">
        <w:rPr>
          <w:rFonts w:eastAsia="Calibri"/>
        </w:rPr>
        <w:t>de</w:t>
      </w:r>
      <w:r w:rsidR="00F9707D" w:rsidRPr="003F0B8D">
        <w:rPr>
          <w:rFonts w:eastAsia="Calibri"/>
        </w:rPr>
        <w:t>crease of $</w:t>
      </w:r>
      <w:r w:rsidR="00B7327B">
        <w:rPr>
          <w:rFonts w:eastAsia="Calibri"/>
        </w:rPr>
        <w:t>3</w:t>
      </w:r>
      <w:r w:rsidR="00F9707D" w:rsidRPr="003F0B8D">
        <w:rPr>
          <w:rFonts w:eastAsia="Calibri"/>
        </w:rPr>
        <w:t>,</w:t>
      </w:r>
      <w:r w:rsidR="00B7327B">
        <w:rPr>
          <w:rFonts w:eastAsia="Calibri"/>
        </w:rPr>
        <w:t>626</w:t>
      </w:r>
      <w:r w:rsidR="00F9707D" w:rsidRPr="005C0894">
        <w:rPr>
          <w:rFonts w:eastAsia="Calibri"/>
        </w:rPr>
        <w:t>, calculated as the difference between their tax as a</w:t>
      </w:r>
      <w:r w:rsidR="00795369" w:rsidRPr="005C0894">
        <w:rPr>
          <w:rFonts w:eastAsia="Calibri"/>
        </w:rPr>
        <w:t>n LLC</w:t>
      </w:r>
      <w:r w:rsidR="00F9707D" w:rsidRPr="005C0894">
        <w:rPr>
          <w:rFonts w:eastAsia="Calibri"/>
        </w:rPr>
        <w:t xml:space="preserve"> of $</w:t>
      </w:r>
      <w:r w:rsidR="00C4507D">
        <w:rPr>
          <w:rFonts w:eastAsia="Calibri"/>
        </w:rPr>
        <w:t>18</w:t>
      </w:r>
      <w:r w:rsidR="00B7327B">
        <w:rPr>
          <w:rFonts w:eastAsia="Calibri"/>
        </w:rPr>
        <w:t>5</w:t>
      </w:r>
      <w:r w:rsidR="00C4507D">
        <w:rPr>
          <w:rFonts w:eastAsia="Calibri"/>
        </w:rPr>
        <w:t>,</w:t>
      </w:r>
      <w:r w:rsidR="00B7327B">
        <w:rPr>
          <w:rFonts w:eastAsia="Calibri"/>
        </w:rPr>
        <w:t>2</w:t>
      </w:r>
      <w:r w:rsidR="00C4507D">
        <w:rPr>
          <w:rFonts w:eastAsia="Calibri"/>
        </w:rPr>
        <w:t>89</w:t>
      </w:r>
      <w:r w:rsidR="00F9707D" w:rsidRPr="005C0894">
        <w:rPr>
          <w:rFonts w:eastAsia="Calibri"/>
        </w:rPr>
        <w:t xml:space="preserve"> minus their tax as </w:t>
      </w:r>
      <w:r w:rsidR="00083C45" w:rsidRPr="005C0894">
        <w:rPr>
          <w:rFonts w:eastAsia="Calibri"/>
        </w:rPr>
        <w:t>a</w:t>
      </w:r>
      <w:r w:rsidR="00795369" w:rsidRPr="005C0894">
        <w:rPr>
          <w:rFonts w:eastAsia="Calibri"/>
        </w:rPr>
        <w:t xml:space="preserve"> C Corporation</w:t>
      </w:r>
      <w:r w:rsidR="00F9707D" w:rsidRPr="005C0894">
        <w:rPr>
          <w:rFonts w:eastAsia="Calibri"/>
        </w:rPr>
        <w:t xml:space="preserve"> of $</w:t>
      </w:r>
      <w:r w:rsidR="00C4507D">
        <w:rPr>
          <w:rFonts w:eastAsia="Calibri"/>
        </w:rPr>
        <w:t>18</w:t>
      </w:r>
      <w:r w:rsidR="00B7327B">
        <w:rPr>
          <w:rFonts w:eastAsia="Calibri"/>
        </w:rPr>
        <w:t>8</w:t>
      </w:r>
      <w:r w:rsidR="00C4507D">
        <w:rPr>
          <w:rFonts w:eastAsia="Calibri"/>
        </w:rPr>
        <w:t>,</w:t>
      </w:r>
      <w:r w:rsidR="00B7327B">
        <w:rPr>
          <w:rFonts w:eastAsia="Calibri"/>
        </w:rPr>
        <w:t>915</w:t>
      </w:r>
      <w:r w:rsidR="00F9707D" w:rsidRPr="005C0894">
        <w:rPr>
          <w:rFonts w:eastAsia="Calibri"/>
        </w:rPr>
        <w:t>.</w:t>
      </w:r>
      <w:r w:rsidRPr="005C0894">
        <w:rPr>
          <w:rFonts w:eastAsia="Calibri"/>
        </w:rPr>
        <w:t>)</w:t>
      </w:r>
      <w:r w:rsidR="00CE0CA7" w:rsidRPr="005C0894">
        <w:t xml:space="preserve"> </w:t>
      </w:r>
      <w:r w:rsidR="002A6497" w:rsidRPr="005C0894">
        <w:t xml:space="preserve">This </w:t>
      </w:r>
      <w:r w:rsidR="007C0595" w:rsidRPr="005C0894">
        <w:t xml:space="preserve">results even though </w:t>
      </w:r>
      <w:r w:rsidR="002A6497" w:rsidRPr="005C0894">
        <w:t xml:space="preserve">the </w:t>
      </w:r>
      <w:r w:rsidR="007C0595" w:rsidRPr="005C0894">
        <w:t>dividends are taxed at a rate of 15%.</w:t>
      </w:r>
      <w:r w:rsidR="00CE0CA7" w:rsidRPr="005C0894">
        <w:t xml:space="preserve">  Also, the </w:t>
      </w:r>
      <w:r w:rsidR="00270912" w:rsidRPr="005C0894">
        <w:t>$</w:t>
      </w:r>
      <w:r w:rsidR="00795369" w:rsidRPr="005C0894">
        <w:t>7</w:t>
      </w:r>
      <w:r w:rsidR="00270912" w:rsidRPr="005C0894">
        <w:t xml:space="preserve">00,000 of LLC distributions </w:t>
      </w:r>
      <w:r w:rsidR="00B15973" w:rsidRPr="005C0894">
        <w:t>($</w:t>
      </w:r>
      <w:r w:rsidR="00795369" w:rsidRPr="005C0894">
        <w:t>3</w:t>
      </w:r>
      <w:r w:rsidR="00B15973" w:rsidRPr="005C0894">
        <w:t>50,000 each) are</w:t>
      </w:r>
      <w:r w:rsidR="00CE0CA7" w:rsidRPr="005C0894">
        <w:t xml:space="preserve"> not subject to income taxation.</w:t>
      </w:r>
      <w:r w:rsidR="007C0595" w:rsidRPr="005C0894">
        <w:t xml:space="preserve"> </w:t>
      </w:r>
      <w:r w:rsidR="00CE0CA7" w:rsidRPr="005C0894">
        <w:t xml:space="preserve"> </w:t>
      </w:r>
      <w:r w:rsidR="007C0595" w:rsidRPr="005C0894">
        <w:t>pp. I:1-19 through I:1-23.</w:t>
      </w:r>
    </w:p>
    <w:p w14:paraId="7CCE47A2" w14:textId="77777777" w:rsidR="007C0595" w:rsidRPr="00F17A7E" w:rsidRDefault="007C0595">
      <w:pPr>
        <w:widowControl/>
        <w:ind w:right="450"/>
        <w:jc w:val="both"/>
        <w:rPr>
          <w:rFonts w:ascii="Times New Roman" w:hAnsi="Times New Roman"/>
        </w:rPr>
      </w:pPr>
    </w:p>
    <w:p w14:paraId="109EFC41" w14:textId="6AE6152C" w:rsidR="007C0595" w:rsidRDefault="007C0595" w:rsidP="0021718E">
      <w:pPr>
        <w:pStyle w:val="BodyText2"/>
        <w:ind w:right="0"/>
      </w:pPr>
      <w:r>
        <w:t xml:space="preserve">Note:  This extremely simplified problem is intended to illustrate the effect of double taxation of C corporations and shareholders.  </w:t>
      </w:r>
      <w:r w:rsidR="00B15973">
        <w:t>Prior to 2018, the tax effect was much more significant.  The reduction of C corporation tax rates to 21% (from 35%) has substantially reduced the tax advantage of flow-through entities.  However, the 20% deduction for flow-through entities would further enhance the viability of flow-through entities</w:t>
      </w:r>
      <w:r>
        <w:t>.</w:t>
      </w:r>
    </w:p>
    <w:p w14:paraId="3E3FFA64" w14:textId="77777777" w:rsidR="007C0595" w:rsidRDefault="007C0595">
      <w:pPr>
        <w:pStyle w:val="BodyText2"/>
      </w:pPr>
    </w:p>
    <w:p w14:paraId="3775B1AF" w14:textId="3705157C" w:rsidR="007C0595" w:rsidRDefault="007C0595" w:rsidP="008F1A6B">
      <w:pPr>
        <w:pStyle w:val="BodyText2"/>
        <w:ind w:right="0"/>
      </w:pPr>
      <w:r>
        <w:rPr>
          <w:b/>
        </w:rPr>
        <w:t>I:1</w:t>
      </w:r>
      <w:r w:rsidRPr="00202556">
        <w:rPr>
          <w:b/>
        </w:rPr>
        <w:t>-</w:t>
      </w:r>
      <w:r w:rsidR="00B06498" w:rsidRPr="00202556">
        <w:rPr>
          <w:b/>
        </w:rPr>
        <w:t>4</w:t>
      </w:r>
      <w:r w:rsidR="00B06498">
        <w:rPr>
          <w:b/>
        </w:rPr>
        <w:t>5</w:t>
      </w:r>
      <w:r>
        <w:rPr>
          <w:b/>
        </w:rPr>
        <w:tab/>
      </w:r>
      <w:r>
        <w:t xml:space="preserve">Howard and Dawn’s taxable income and income tax liability for </w:t>
      </w:r>
      <w:r w:rsidR="00B06498">
        <w:t>20</w:t>
      </w:r>
      <w:r w:rsidR="00795369">
        <w:t>2</w:t>
      </w:r>
      <w:r w:rsidR="00B7327B">
        <w:t>3</w:t>
      </w:r>
      <w:r w:rsidR="00B06498">
        <w:t xml:space="preserve"> </w:t>
      </w:r>
      <w:r>
        <w:t>is computed as follows:</w:t>
      </w:r>
    </w:p>
    <w:p w14:paraId="392E5ADF" w14:textId="77777777" w:rsidR="00D465DF" w:rsidRPr="000330F6" w:rsidRDefault="00D465DF" w:rsidP="008F1A6B">
      <w:pPr>
        <w:pStyle w:val="BodyText2"/>
        <w:ind w:right="0"/>
        <w:rPr>
          <w:sz w:val="20"/>
        </w:rPr>
      </w:pPr>
    </w:p>
    <w:tbl>
      <w:tblPr>
        <w:tblW w:w="9533" w:type="dxa"/>
        <w:tblInd w:w="117" w:type="dxa"/>
        <w:tblLook w:val="01E0" w:firstRow="1" w:lastRow="1" w:firstColumn="1" w:lastColumn="1" w:noHBand="0" w:noVBand="0"/>
      </w:tblPr>
      <w:tblGrid>
        <w:gridCol w:w="425"/>
        <w:gridCol w:w="515"/>
        <w:gridCol w:w="4361"/>
        <w:gridCol w:w="1105"/>
        <w:gridCol w:w="11"/>
        <w:gridCol w:w="1345"/>
        <w:gridCol w:w="11"/>
        <w:gridCol w:w="1749"/>
        <w:gridCol w:w="11"/>
      </w:tblGrid>
      <w:tr w:rsidR="007C0595" w14:paraId="2AB6BEAB" w14:textId="77777777" w:rsidTr="00BD517E">
        <w:trPr>
          <w:gridAfter w:val="1"/>
          <w:wAfter w:w="11" w:type="dxa"/>
        </w:trPr>
        <w:tc>
          <w:tcPr>
            <w:tcW w:w="7762" w:type="dxa"/>
            <w:gridSpan w:val="6"/>
          </w:tcPr>
          <w:p w14:paraId="4260DDC0" w14:textId="77777777" w:rsidR="007C0595" w:rsidRDefault="007C0595" w:rsidP="00DB6878">
            <w:pPr>
              <w:pStyle w:val="BodyText2"/>
            </w:pPr>
            <w:r>
              <w:t>Dawn’s salary</w:t>
            </w:r>
          </w:p>
        </w:tc>
        <w:tc>
          <w:tcPr>
            <w:tcW w:w="1760" w:type="dxa"/>
            <w:gridSpan w:val="2"/>
          </w:tcPr>
          <w:p w14:paraId="1927E632" w14:textId="591607CB" w:rsidR="007C0595" w:rsidRDefault="007C0595" w:rsidP="00DB6878">
            <w:pPr>
              <w:pStyle w:val="BodyText2"/>
            </w:pPr>
            <w:proofErr w:type="gramStart"/>
            <w:r>
              <w:t xml:space="preserve">$  </w:t>
            </w:r>
            <w:r w:rsidR="00B7327B">
              <w:t>8</w:t>
            </w:r>
            <w:r>
              <w:t>0,000</w:t>
            </w:r>
            <w:proofErr w:type="gramEnd"/>
          </w:p>
        </w:tc>
      </w:tr>
      <w:tr w:rsidR="007C0595" w14:paraId="6AC3072A" w14:textId="77777777" w:rsidTr="00BD517E">
        <w:trPr>
          <w:gridAfter w:val="1"/>
          <w:wAfter w:w="11" w:type="dxa"/>
        </w:trPr>
        <w:tc>
          <w:tcPr>
            <w:tcW w:w="7762" w:type="dxa"/>
            <w:gridSpan w:val="6"/>
          </w:tcPr>
          <w:p w14:paraId="3FBD69EE" w14:textId="77777777" w:rsidR="007C0595" w:rsidRDefault="007C0595" w:rsidP="00DB6878">
            <w:pPr>
              <w:pStyle w:val="BodyText2"/>
            </w:pPr>
            <w:r>
              <w:t>Allocable share of partnership income ($180,000 x 0.40)</w:t>
            </w:r>
          </w:p>
        </w:tc>
        <w:tc>
          <w:tcPr>
            <w:tcW w:w="1760" w:type="dxa"/>
            <w:gridSpan w:val="2"/>
          </w:tcPr>
          <w:p w14:paraId="6095B80F" w14:textId="77777777" w:rsidR="007C0595" w:rsidRDefault="007C0595" w:rsidP="00DB6878">
            <w:pPr>
              <w:pStyle w:val="BodyText2"/>
            </w:pPr>
            <w:r>
              <w:t xml:space="preserve">    72,000</w:t>
            </w:r>
          </w:p>
        </w:tc>
      </w:tr>
      <w:tr w:rsidR="007C0595" w14:paraId="53873D41" w14:textId="77777777" w:rsidTr="00BD517E">
        <w:trPr>
          <w:gridAfter w:val="1"/>
          <w:wAfter w:w="11" w:type="dxa"/>
        </w:trPr>
        <w:tc>
          <w:tcPr>
            <w:tcW w:w="7762" w:type="dxa"/>
            <w:gridSpan w:val="6"/>
          </w:tcPr>
          <w:p w14:paraId="56F6CFCA" w14:textId="77777777" w:rsidR="007C0595" w:rsidRDefault="007C0595" w:rsidP="00DB6878">
            <w:pPr>
              <w:pStyle w:val="BodyText2"/>
            </w:pPr>
            <w:r>
              <w:t>Qualified dividends ($4,000 + $3,000)</w:t>
            </w:r>
          </w:p>
        </w:tc>
        <w:tc>
          <w:tcPr>
            <w:tcW w:w="1760" w:type="dxa"/>
            <w:gridSpan w:val="2"/>
          </w:tcPr>
          <w:p w14:paraId="558E6A0C" w14:textId="77777777" w:rsidR="007C0595" w:rsidRDefault="007C0595" w:rsidP="00DB6878">
            <w:pPr>
              <w:pStyle w:val="BodyText2"/>
            </w:pPr>
            <w:r>
              <w:t xml:space="preserve">      7,000</w:t>
            </w:r>
          </w:p>
        </w:tc>
      </w:tr>
      <w:tr w:rsidR="007C0595" w14:paraId="3405E593" w14:textId="77777777" w:rsidTr="00BD517E">
        <w:trPr>
          <w:gridAfter w:val="1"/>
          <w:wAfter w:w="11" w:type="dxa"/>
        </w:trPr>
        <w:tc>
          <w:tcPr>
            <w:tcW w:w="7762" w:type="dxa"/>
            <w:gridSpan w:val="6"/>
          </w:tcPr>
          <w:p w14:paraId="0645B9DD" w14:textId="77777777" w:rsidR="007C0595" w:rsidRDefault="007C0595" w:rsidP="00DB6878">
            <w:pPr>
              <w:pStyle w:val="BodyText2"/>
            </w:pPr>
            <w:r>
              <w:t>Net long-term capital gain [($28,000 - $12,000) x 0.40]</w:t>
            </w:r>
          </w:p>
        </w:tc>
        <w:tc>
          <w:tcPr>
            <w:tcW w:w="1760" w:type="dxa"/>
            <w:gridSpan w:val="2"/>
          </w:tcPr>
          <w:p w14:paraId="3BF7FF32" w14:textId="77777777" w:rsidR="007C0595" w:rsidRPr="00B61C4A" w:rsidRDefault="007C0595" w:rsidP="00DB6878">
            <w:pPr>
              <w:pStyle w:val="BodyText2"/>
              <w:rPr>
                <w:u w:val="single"/>
              </w:rPr>
            </w:pPr>
            <w:r w:rsidRPr="00BA3163">
              <w:rPr>
                <w:u w:val="single"/>
              </w:rPr>
              <w:t xml:space="preserve"> </w:t>
            </w:r>
            <w:r w:rsidRPr="00B61C4A">
              <w:rPr>
                <w:u w:val="single"/>
              </w:rPr>
              <w:t xml:space="preserve">     6,400</w:t>
            </w:r>
          </w:p>
        </w:tc>
      </w:tr>
      <w:tr w:rsidR="007C0595" w14:paraId="44F550A1" w14:textId="77777777" w:rsidTr="00BD517E">
        <w:trPr>
          <w:gridAfter w:val="1"/>
          <w:wAfter w:w="11" w:type="dxa"/>
        </w:trPr>
        <w:tc>
          <w:tcPr>
            <w:tcW w:w="7762" w:type="dxa"/>
            <w:gridSpan w:val="6"/>
          </w:tcPr>
          <w:p w14:paraId="61450C05" w14:textId="77777777" w:rsidR="007C0595" w:rsidRDefault="007C0595" w:rsidP="00DB6878">
            <w:pPr>
              <w:pStyle w:val="BodyText2"/>
            </w:pPr>
            <w:r>
              <w:t>Adjusted gross income (AGI)</w:t>
            </w:r>
          </w:p>
        </w:tc>
        <w:tc>
          <w:tcPr>
            <w:tcW w:w="1760" w:type="dxa"/>
            <w:gridSpan w:val="2"/>
          </w:tcPr>
          <w:p w14:paraId="30EB10EE" w14:textId="3D35D71B" w:rsidR="007C0595" w:rsidRDefault="007C0595" w:rsidP="00DB6878">
            <w:pPr>
              <w:pStyle w:val="BodyText2"/>
            </w:pPr>
            <w:r>
              <w:t>$1</w:t>
            </w:r>
            <w:r w:rsidR="00B7327B">
              <w:t>6</w:t>
            </w:r>
            <w:r>
              <w:t>5,400</w:t>
            </w:r>
          </w:p>
        </w:tc>
      </w:tr>
      <w:tr w:rsidR="007C0595" w14:paraId="4EAFAF2B" w14:textId="77777777" w:rsidTr="00BD517E">
        <w:trPr>
          <w:gridAfter w:val="1"/>
          <w:wAfter w:w="11" w:type="dxa"/>
        </w:trPr>
        <w:tc>
          <w:tcPr>
            <w:tcW w:w="7762" w:type="dxa"/>
            <w:gridSpan w:val="6"/>
          </w:tcPr>
          <w:p w14:paraId="122305FC" w14:textId="77777777" w:rsidR="007C0595" w:rsidRDefault="007C0595" w:rsidP="00DB6878">
            <w:pPr>
              <w:pStyle w:val="BodyText2"/>
            </w:pPr>
            <w:r>
              <w:t xml:space="preserve">Larger of itemized deductions or standard </w:t>
            </w:r>
            <w:proofErr w:type="gramStart"/>
            <w:r>
              <w:t>deduction</w:t>
            </w:r>
            <w:proofErr w:type="gramEnd"/>
            <w:r>
              <w:t>:</w:t>
            </w:r>
          </w:p>
        </w:tc>
        <w:tc>
          <w:tcPr>
            <w:tcW w:w="1760" w:type="dxa"/>
            <w:gridSpan w:val="2"/>
          </w:tcPr>
          <w:p w14:paraId="64A951B0" w14:textId="77777777" w:rsidR="007C0595" w:rsidRDefault="007C0595" w:rsidP="00DB6878">
            <w:pPr>
              <w:pStyle w:val="BodyText2"/>
            </w:pPr>
          </w:p>
        </w:tc>
      </w:tr>
      <w:tr w:rsidR="007C0595" w14:paraId="4372C4C2" w14:textId="77777777" w:rsidTr="00202CFD">
        <w:trPr>
          <w:gridAfter w:val="1"/>
          <w:wAfter w:w="11" w:type="dxa"/>
        </w:trPr>
        <w:tc>
          <w:tcPr>
            <w:tcW w:w="425" w:type="dxa"/>
          </w:tcPr>
          <w:p w14:paraId="44DFE37B" w14:textId="77777777" w:rsidR="007C0595" w:rsidRDefault="007C0595" w:rsidP="00DB6878">
            <w:pPr>
              <w:pStyle w:val="BodyText2"/>
            </w:pPr>
          </w:p>
        </w:tc>
        <w:tc>
          <w:tcPr>
            <w:tcW w:w="5981" w:type="dxa"/>
            <w:gridSpan w:val="3"/>
          </w:tcPr>
          <w:p w14:paraId="5C26BDDF" w14:textId="77777777" w:rsidR="007C0595" w:rsidRDefault="007C0595" w:rsidP="00DB6878">
            <w:pPr>
              <w:pStyle w:val="BodyText2"/>
            </w:pPr>
            <w:r>
              <w:t>Standard deduction</w:t>
            </w:r>
            <w:r w:rsidR="007D68A2">
              <w:t>, or</w:t>
            </w:r>
          </w:p>
        </w:tc>
        <w:tc>
          <w:tcPr>
            <w:tcW w:w="1356" w:type="dxa"/>
            <w:gridSpan w:val="2"/>
          </w:tcPr>
          <w:p w14:paraId="554F0C32" w14:textId="27EC0D23" w:rsidR="007C0595" w:rsidRDefault="007C0595">
            <w:pPr>
              <w:pStyle w:val="BodyText2"/>
            </w:pPr>
            <w:r>
              <w:t>$</w:t>
            </w:r>
            <w:r w:rsidR="009F0FA0">
              <w:t>2</w:t>
            </w:r>
            <w:r w:rsidR="00B7327B">
              <w:t>7</w:t>
            </w:r>
            <w:r>
              <w:t>,</w:t>
            </w:r>
            <w:r w:rsidR="00B7327B">
              <w:t>7</w:t>
            </w:r>
            <w:r w:rsidR="00C4507D">
              <w:t>00</w:t>
            </w:r>
          </w:p>
        </w:tc>
        <w:tc>
          <w:tcPr>
            <w:tcW w:w="1760" w:type="dxa"/>
            <w:gridSpan w:val="2"/>
          </w:tcPr>
          <w:p w14:paraId="5493C17D" w14:textId="77777777" w:rsidR="007C0595" w:rsidRDefault="007C0595" w:rsidP="00DB6878">
            <w:pPr>
              <w:pStyle w:val="BodyText2"/>
            </w:pPr>
          </w:p>
        </w:tc>
      </w:tr>
      <w:tr w:rsidR="007C0595" w14:paraId="4B9C8825" w14:textId="77777777" w:rsidTr="00202CFD">
        <w:trPr>
          <w:gridAfter w:val="1"/>
          <w:wAfter w:w="11" w:type="dxa"/>
        </w:trPr>
        <w:tc>
          <w:tcPr>
            <w:tcW w:w="425" w:type="dxa"/>
          </w:tcPr>
          <w:p w14:paraId="24F312FB" w14:textId="77777777" w:rsidR="007C0595" w:rsidRDefault="007C0595" w:rsidP="00DB6878">
            <w:pPr>
              <w:pStyle w:val="BodyText2"/>
            </w:pPr>
          </w:p>
        </w:tc>
        <w:tc>
          <w:tcPr>
            <w:tcW w:w="5981" w:type="dxa"/>
            <w:gridSpan w:val="3"/>
          </w:tcPr>
          <w:p w14:paraId="1C2BEC1F" w14:textId="77777777" w:rsidR="007C0595" w:rsidRDefault="007C0595" w:rsidP="00DB6878">
            <w:pPr>
              <w:pStyle w:val="BodyText2"/>
            </w:pPr>
            <w:r>
              <w:t>Itemized deductions:</w:t>
            </w:r>
          </w:p>
        </w:tc>
        <w:tc>
          <w:tcPr>
            <w:tcW w:w="1356" w:type="dxa"/>
            <w:gridSpan w:val="2"/>
          </w:tcPr>
          <w:p w14:paraId="5C0E18EF" w14:textId="77777777" w:rsidR="007C0595" w:rsidRDefault="007C0595" w:rsidP="00DB6878">
            <w:pPr>
              <w:pStyle w:val="BodyText2"/>
            </w:pPr>
          </w:p>
        </w:tc>
        <w:tc>
          <w:tcPr>
            <w:tcW w:w="1760" w:type="dxa"/>
            <w:gridSpan w:val="2"/>
          </w:tcPr>
          <w:p w14:paraId="23DF6117" w14:textId="77777777" w:rsidR="007C0595" w:rsidRDefault="007C0595" w:rsidP="00DB6878">
            <w:pPr>
              <w:pStyle w:val="BodyText2"/>
            </w:pPr>
          </w:p>
        </w:tc>
      </w:tr>
      <w:tr w:rsidR="007C0595" w14:paraId="5C426795" w14:textId="77777777" w:rsidTr="00202CFD">
        <w:tc>
          <w:tcPr>
            <w:tcW w:w="425" w:type="dxa"/>
          </w:tcPr>
          <w:p w14:paraId="4F1FD6A5" w14:textId="77777777" w:rsidR="007C0595" w:rsidRDefault="007C0595" w:rsidP="00DB6878">
            <w:pPr>
              <w:pStyle w:val="BodyText2"/>
            </w:pPr>
          </w:p>
        </w:tc>
        <w:tc>
          <w:tcPr>
            <w:tcW w:w="515" w:type="dxa"/>
          </w:tcPr>
          <w:p w14:paraId="137A64AA" w14:textId="77777777" w:rsidR="007C0595" w:rsidRDefault="007C0595" w:rsidP="00DB6878">
            <w:pPr>
              <w:pStyle w:val="BodyText2"/>
            </w:pPr>
          </w:p>
        </w:tc>
        <w:tc>
          <w:tcPr>
            <w:tcW w:w="4361" w:type="dxa"/>
          </w:tcPr>
          <w:p w14:paraId="597496BD" w14:textId="77777777" w:rsidR="007C0595" w:rsidRDefault="007C0595" w:rsidP="00DB6878">
            <w:pPr>
              <w:pStyle w:val="BodyText2"/>
            </w:pPr>
            <w:r>
              <w:t>Mortgage interest</w:t>
            </w:r>
          </w:p>
        </w:tc>
        <w:tc>
          <w:tcPr>
            <w:tcW w:w="1116" w:type="dxa"/>
            <w:gridSpan w:val="2"/>
          </w:tcPr>
          <w:p w14:paraId="68C7A75A" w14:textId="78500097" w:rsidR="007C0595" w:rsidRDefault="003C2062">
            <w:pPr>
              <w:pStyle w:val="BodyText2"/>
            </w:pPr>
            <w:r>
              <w:t xml:space="preserve"> </w:t>
            </w:r>
            <w:r w:rsidR="007C0595">
              <w:t>$</w:t>
            </w:r>
            <w:r w:rsidR="009F0FA0">
              <w:t>1</w:t>
            </w:r>
            <w:r w:rsidR="00D33A0C">
              <w:t>3</w:t>
            </w:r>
            <w:r w:rsidR="007C0595">
              <w:t>,000</w:t>
            </w:r>
          </w:p>
        </w:tc>
        <w:tc>
          <w:tcPr>
            <w:tcW w:w="1356" w:type="dxa"/>
            <w:gridSpan w:val="2"/>
          </w:tcPr>
          <w:p w14:paraId="4E6C079A" w14:textId="77777777" w:rsidR="007C0595" w:rsidRDefault="007C0595" w:rsidP="00DB6878">
            <w:pPr>
              <w:pStyle w:val="BodyText2"/>
            </w:pPr>
          </w:p>
        </w:tc>
        <w:tc>
          <w:tcPr>
            <w:tcW w:w="1760" w:type="dxa"/>
            <w:gridSpan w:val="2"/>
          </w:tcPr>
          <w:p w14:paraId="216C8BF8" w14:textId="77777777" w:rsidR="007C0595" w:rsidRDefault="007C0595" w:rsidP="00DB6878">
            <w:pPr>
              <w:pStyle w:val="BodyText2"/>
            </w:pPr>
          </w:p>
        </w:tc>
      </w:tr>
      <w:tr w:rsidR="007C0595" w14:paraId="434AFC82" w14:textId="77777777" w:rsidTr="00202CFD">
        <w:tc>
          <w:tcPr>
            <w:tcW w:w="425" w:type="dxa"/>
          </w:tcPr>
          <w:p w14:paraId="7A8CABB2" w14:textId="77777777" w:rsidR="007C0595" w:rsidRDefault="007C0595" w:rsidP="00DB6878">
            <w:pPr>
              <w:pStyle w:val="BodyText2"/>
            </w:pPr>
          </w:p>
        </w:tc>
        <w:tc>
          <w:tcPr>
            <w:tcW w:w="515" w:type="dxa"/>
          </w:tcPr>
          <w:p w14:paraId="01A3D370" w14:textId="77777777" w:rsidR="007C0595" w:rsidRDefault="007C0595" w:rsidP="00DB6878">
            <w:pPr>
              <w:pStyle w:val="BodyText2"/>
            </w:pPr>
          </w:p>
        </w:tc>
        <w:tc>
          <w:tcPr>
            <w:tcW w:w="4361" w:type="dxa"/>
          </w:tcPr>
          <w:p w14:paraId="04F32843" w14:textId="77777777" w:rsidR="007C0595" w:rsidRDefault="007C0595" w:rsidP="00DB6878">
            <w:pPr>
              <w:pStyle w:val="BodyText2"/>
            </w:pPr>
            <w:r>
              <w:t>Real estate taxes</w:t>
            </w:r>
          </w:p>
        </w:tc>
        <w:tc>
          <w:tcPr>
            <w:tcW w:w="1116" w:type="dxa"/>
            <w:gridSpan w:val="2"/>
          </w:tcPr>
          <w:p w14:paraId="7F5C4B22" w14:textId="3033A2B5" w:rsidR="00B7327B" w:rsidRDefault="007C0595">
            <w:pPr>
              <w:pStyle w:val="BodyText2"/>
            </w:pPr>
            <w:r>
              <w:t xml:space="preserve">  </w:t>
            </w:r>
            <w:r w:rsidR="003C2062">
              <w:t xml:space="preserve">   </w:t>
            </w:r>
            <w:r w:rsidR="00B7327B">
              <w:t>6</w:t>
            </w:r>
            <w:r>
              <w:t>,</w:t>
            </w:r>
            <w:r w:rsidR="00DD3EE0">
              <w:t>0</w:t>
            </w:r>
            <w:r>
              <w:t>00</w:t>
            </w:r>
          </w:p>
        </w:tc>
        <w:tc>
          <w:tcPr>
            <w:tcW w:w="1356" w:type="dxa"/>
            <w:gridSpan w:val="2"/>
          </w:tcPr>
          <w:p w14:paraId="12BB56EA" w14:textId="77777777" w:rsidR="007C0595" w:rsidRDefault="007C0595" w:rsidP="00DB6878">
            <w:pPr>
              <w:pStyle w:val="BodyText2"/>
            </w:pPr>
          </w:p>
        </w:tc>
        <w:tc>
          <w:tcPr>
            <w:tcW w:w="1760" w:type="dxa"/>
            <w:gridSpan w:val="2"/>
          </w:tcPr>
          <w:p w14:paraId="38021777" w14:textId="77777777" w:rsidR="007C0595" w:rsidRDefault="007C0595" w:rsidP="00DB6878">
            <w:pPr>
              <w:pStyle w:val="BodyText2"/>
            </w:pPr>
          </w:p>
        </w:tc>
      </w:tr>
      <w:tr w:rsidR="00B7327B" w14:paraId="095C5F26" w14:textId="77777777" w:rsidTr="00202CFD">
        <w:tc>
          <w:tcPr>
            <w:tcW w:w="425" w:type="dxa"/>
          </w:tcPr>
          <w:p w14:paraId="0B1D2144" w14:textId="77777777" w:rsidR="00B7327B" w:rsidRDefault="00B7327B" w:rsidP="00DB6878">
            <w:pPr>
              <w:pStyle w:val="BodyText2"/>
            </w:pPr>
          </w:p>
        </w:tc>
        <w:tc>
          <w:tcPr>
            <w:tcW w:w="515" w:type="dxa"/>
          </w:tcPr>
          <w:p w14:paraId="7791DE8E" w14:textId="77777777" w:rsidR="00B7327B" w:rsidRDefault="00B7327B" w:rsidP="00DB6878">
            <w:pPr>
              <w:pStyle w:val="BodyText2"/>
            </w:pPr>
          </w:p>
        </w:tc>
        <w:tc>
          <w:tcPr>
            <w:tcW w:w="4361" w:type="dxa"/>
          </w:tcPr>
          <w:p w14:paraId="3213D7E9" w14:textId="37B386A1" w:rsidR="00B7327B" w:rsidRDefault="00B7327B" w:rsidP="00DB6878">
            <w:pPr>
              <w:pStyle w:val="BodyText2"/>
            </w:pPr>
            <w:r>
              <w:t>State and local income taxes</w:t>
            </w:r>
          </w:p>
        </w:tc>
        <w:tc>
          <w:tcPr>
            <w:tcW w:w="1116" w:type="dxa"/>
            <w:gridSpan w:val="2"/>
          </w:tcPr>
          <w:p w14:paraId="3E4ED5E5" w14:textId="47F5CB5A" w:rsidR="00B7327B" w:rsidRDefault="00B7327B">
            <w:pPr>
              <w:pStyle w:val="BodyText2"/>
            </w:pPr>
            <w:r>
              <w:t xml:space="preserve">     </w:t>
            </w:r>
            <w:r w:rsidR="00DD3EE0">
              <w:t>3,300</w:t>
            </w:r>
          </w:p>
        </w:tc>
        <w:tc>
          <w:tcPr>
            <w:tcW w:w="1356" w:type="dxa"/>
            <w:gridSpan w:val="2"/>
          </w:tcPr>
          <w:p w14:paraId="71707A45" w14:textId="3B870E1E" w:rsidR="00B7327B" w:rsidRDefault="00B7327B" w:rsidP="00DB6878">
            <w:pPr>
              <w:pStyle w:val="BodyText2"/>
            </w:pPr>
            <w:r>
              <w:t xml:space="preserve">  </w:t>
            </w:r>
          </w:p>
        </w:tc>
        <w:tc>
          <w:tcPr>
            <w:tcW w:w="1760" w:type="dxa"/>
            <w:gridSpan w:val="2"/>
          </w:tcPr>
          <w:p w14:paraId="030F9F3B" w14:textId="77777777" w:rsidR="00B7327B" w:rsidRDefault="00B7327B" w:rsidP="00DB6878">
            <w:pPr>
              <w:pStyle w:val="BodyText2"/>
            </w:pPr>
          </w:p>
        </w:tc>
      </w:tr>
      <w:tr w:rsidR="007C0595" w14:paraId="636A9C14" w14:textId="77777777" w:rsidTr="00202CFD">
        <w:tc>
          <w:tcPr>
            <w:tcW w:w="425" w:type="dxa"/>
          </w:tcPr>
          <w:p w14:paraId="2EC5DD9F" w14:textId="77777777" w:rsidR="007C0595" w:rsidRDefault="007C0595" w:rsidP="00DB6878">
            <w:pPr>
              <w:pStyle w:val="BodyText2"/>
            </w:pPr>
          </w:p>
        </w:tc>
        <w:tc>
          <w:tcPr>
            <w:tcW w:w="515" w:type="dxa"/>
          </w:tcPr>
          <w:p w14:paraId="77D3E0CB" w14:textId="77777777" w:rsidR="007C0595" w:rsidRDefault="007C0595" w:rsidP="00DB6878">
            <w:pPr>
              <w:pStyle w:val="BodyText2"/>
            </w:pPr>
          </w:p>
        </w:tc>
        <w:tc>
          <w:tcPr>
            <w:tcW w:w="4361" w:type="dxa"/>
          </w:tcPr>
          <w:p w14:paraId="1663C941" w14:textId="77777777" w:rsidR="007C0595" w:rsidRDefault="007C0595" w:rsidP="003C2062">
            <w:pPr>
              <w:pStyle w:val="BodyText2"/>
            </w:pPr>
            <w:r>
              <w:t>Charitable contributions ($1,600 + $</w:t>
            </w:r>
            <w:r w:rsidR="003C2062">
              <w:t>3</w:t>
            </w:r>
            <w:r>
              <w:t>,000)</w:t>
            </w:r>
          </w:p>
        </w:tc>
        <w:tc>
          <w:tcPr>
            <w:tcW w:w="1116" w:type="dxa"/>
            <w:gridSpan w:val="2"/>
          </w:tcPr>
          <w:p w14:paraId="0D2C7FAF" w14:textId="77777777" w:rsidR="007C0595" w:rsidRPr="00B61C4A" w:rsidRDefault="003C2062">
            <w:pPr>
              <w:pStyle w:val="BodyText2"/>
              <w:rPr>
                <w:u w:val="single"/>
              </w:rPr>
            </w:pPr>
            <w:r w:rsidRPr="00BD517E">
              <w:t xml:space="preserve"> </w:t>
            </w:r>
            <w:r>
              <w:rPr>
                <w:u w:val="single"/>
              </w:rPr>
              <w:t xml:space="preserve">    </w:t>
            </w:r>
            <w:r w:rsidR="009F0FA0">
              <w:rPr>
                <w:u w:val="single"/>
              </w:rPr>
              <w:t>4</w:t>
            </w:r>
            <w:r w:rsidR="007C0595" w:rsidRPr="00B61C4A">
              <w:rPr>
                <w:u w:val="single"/>
              </w:rPr>
              <w:t>,600</w:t>
            </w:r>
          </w:p>
        </w:tc>
        <w:tc>
          <w:tcPr>
            <w:tcW w:w="1356" w:type="dxa"/>
            <w:gridSpan w:val="2"/>
          </w:tcPr>
          <w:p w14:paraId="7F2B1178" w14:textId="0410F4BC" w:rsidR="007C0595" w:rsidRDefault="007C0595">
            <w:pPr>
              <w:pStyle w:val="BodyText2"/>
            </w:pPr>
            <w:r>
              <w:t xml:space="preserve">  </w:t>
            </w:r>
            <w:r w:rsidR="009F0FA0">
              <w:t>2</w:t>
            </w:r>
            <w:r w:rsidR="00B7327B">
              <w:t>6</w:t>
            </w:r>
            <w:r>
              <w:t>,</w:t>
            </w:r>
            <w:r w:rsidR="00B7327B">
              <w:t>6</w:t>
            </w:r>
            <w:r>
              <w:t>00</w:t>
            </w:r>
          </w:p>
        </w:tc>
        <w:tc>
          <w:tcPr>
            <w:tcW w:w="1760" w:type="dxa"/>
            <w:gridSpan w:val="2"/>
          </w:tcPr>
          <w:p w14:paraId="324A31F0" w14:textId="4E0F37E4" w:rsidR="007C0595" w:rsidRPr="00D32862" w:rsidRDefault="007D68A2">
            <w:pPr>
              <w:pStyle w:val="BodyText2"/>
              <w:keepNext/>
              <w:outlineLvl w:val="2"/>
              <w:rPr>
                <w:u w:val="single"/>
              </w:rPr>
            </w:pPr>
            <w:proofErr w:type="gramStart"/>
            <w:r w:rsidRPr="00D32862">
              <w:rPr>
                <w:u w:val="single"/>
              </w:rPr>
              <w:t xml:space="preserve">( </w:t>
            </w:r>
            <w:r w:rsidR="00B7327B" w:rsidRPr="00202CFD">
              <w:rPr>
                <w:sz w:val="16"/>
                <w:szCs w:val="16"/>
                <w:u w:val="single"/>
              </w:rPr>
              <w:t xml:space="preserve"> </w:t>
            </w:r>
            <w:proofErr w:type="gramEnd"/>
            <w:r w:rsidRPr="00202CFD">
              <w:rPr>
                <w:sz w:val="16"/>
                <w:szCs w:val="16"/>
                <w:u w:val="single"/>
              </w:rPr>
              <w:t xml:space="preserve"> </w:t>
            </w:r>
            <w:r w:rsidR="009F0FA0" w:rsidRPr="00D32862">
              <w:rPr>
                <w:u w:val="single"/>
              </w:rPr>
              <w:t>2</w:t>
            </w:r>
            <w:r w:rsidR="00B7327B">
              <w:rPr>
                <w:u w:val="single"/>
              </w:rPr>
              <w:t>7</w:t>
            </w:r>
            <w:r w:rsidRPr="00D32862">
              <w:rPr>
                <w:u w:val="single"/>
              </w:rPr>
              <w:t>,</w:t>
            </w:r>
            <w:r w:rsidR="00B7327B">
              <w:rPr>
                <w:u w:val="single"/>
              </w:rPr>
              <w:t>7</w:t>
            </w:r>
            <w:r w:rsidR="00C4507D" w:rsidRPr="00D32862">
              <w:rPr>
                <w:u w:val="single"/>
              </w:rPr>
              <w:t>00</w:t>
            </w:r>
            <w:r w:rsidRPr="00D32862">
              <w:rPr>
                <w:u w:val="single"/>
              </w:rPr>
              <w:t>)</w:t>
            </w:r>
          </w:p>
        </w:tc>
      </w:tr>
      <w:tr w:rsidR="007C0595" w14:paraId="50BCA477" w14:textId="77777777" w:rsidTr="00202CFD">
        <w:trPr>
          <w:gridAfter w:val="1"/>
          <w:wAfter w:w="11" w:type="dxa"/>
        </w:trPr>
        <w:tc>
          <w:tcPr>
            <w:tcW w:w="7762" w:type="dxa"/>
            <w:gridSpan w:val="6"/>
          </w:tcPr>
          <w:p w14:paraId="0BF28795" w14:textId="77777777" w:rsidR="007C0595" w:rsidRDefault="007C0595" w:rsidP="00DB6878">
            <w:pPr>
              <w:pStyle w:val="BodyText2"/>
            </w:pPr>
            <w:r>
              <w:t>Taxable income</w:t>
            </w:r>
          </w:p>
        </w:tc>
        <w:tc>
          <w:tcPr>
            <w:tcW w:w="1760" w:type="dxa"/>
            <w:gridSpan w:val="2"/>
          </w:tcPr>
          <w:p w14:paraId="72480A36" w14:textId="1DB2608B" w:rsidR="007C0595" w:rsidRPr="00525083" w:rsidRDefault="007C0595">
            <w:pPr>
              <w:pStyle w:val="BodyText2"/>
              <w:rPr>
                <w:u w:val="double"/>
              </w:rPr>
            </w:pPr>
            <w:r w:rsidRPr="00525083">
              <w:rPr>
                <w:u w:val="double"/>
              </w:rPr>
              <w:t>$</w:t>
            </w:r>
            <w:r w:rsidR="00B7327B">
              <w:rPr>
                <w:u w:val="double"/>
              </w:rPr>
              <w:t>137</w:t>
            </w:r>
            <w:r w:rsidRPr="00525083">
              <w:rPr>
                <w:u w:val="double"/>
              </w:rPr>
              <w:t>,</w:t>
            </w:r>
            <w:r w:rsidR="00B7327B">
              <w:rPr>
                <w:u w:val="double"/>
              </w:rPr>
              <w:t>7</w:t>
            </w:r>
            <w:r w:rsidR="00363839" w:rsidRPr="00525083">
              <w:rPr>
                <w:u w:val="double"/>
              </w:rPr>
              <w:t>00</w:t>
            </w:r>
          </w:p>
        </w:tc>
      </w:tr>
    </w:tbl>
    <w:p w14:paraId="63BB358F" w14:textId="77777777" w:rsidR="0081689D" w:rsidRDefault="0081689D">
      <w:pPr>
        <w:rPr>
          <w:rFonts w:ascii="Times New Roman" w:hAnsi="Times New Roman"/>
          <w:sz w:val="24"/>
        </w:rPr>
      </w:pPr>
    </w:p>
    <w:p w14:paraId="088259AA" w14:textId="4735673F" w:rsidR="005B2D18" w:rsidRPr="00202CFD" w:rsidRDefault="005B2D18">
      <w:pPr>
        <w:rPr>
          <w:rFonts w:ascii="Times New Roman" w:hAnsi="Times New Roman"/>
          <w:sz w:val="24"/>
        </w:rPr>
      </w:pPr>
      <w:r w:rsidRPr="00202CFD">
        <w:rPr>
          <w:rFonts w:ascii="Times New Roman" w:hAnsi="Times New Roman"/>
          <w:sz w:val="24"/>
        </w:rPr>
        <w:br w:type="page"/>
      </w:r>
    </w:p>
    <w:tbl>
      <w:tblPr>
        <w:tblW w:w="9342" w:type="dxa"/>
        <w:tblInd w:w="117" w:type="dxa"/>
        <w:tblLook w:val="01E0" w:firstRow="1" w:lastRow="1" w:firstColumn="1" w:lastColumn="1" w:noHBand="0" w:noVBand="0"/>
      </w:tblPr>
      <w:tblGrid>
        <w:gridCol w:w="424"/>
        <w:gridCol w:w="514"/>
        <w:gridCol w:w="4136"/>
        <w:gridCol w:w="1356"/>
        <w:gridCol w:w="1150"/>
        <w:gridCol w:w="1762"/>
      </w:tblGrid>
      <w:tr w:rsidR="007C0595" w14:paraId="233C3A9B" w14:textId="77777777" w:rsidTr="00F31503">
        <w:tc>
          <w:tcPr>
            <w:tcW w:w="7580" w:type="dxa"/>
            <w:gridSpan w:val="5"/>
          </w:tcPr>
          <w:p w14:paraId="0BB676D9" w14:textId="77777777" w:rsidR="007C0595" w:rsidRDefault="007C0595" w:rsidP="00847668">
            <w:pPr>
              <w:pStyle w:val="BodyText2"/>
            </w:pPr>
            <w:r>
              <w:lastRenderedPageBreak/>
              <w:t>Income tax liability (from tax rate schedules</w:t>
            </w:r>
            <w:r w:rsidR="009F0FA0">
              <w:t>, see calculations below</w:t>
            </w:r>
            <w:r>
              <w:t>)</w:t>
            </w:r>
          </w:p>
        </w:tc>
        <w:tc>
          <w:tcPr>
            <w:tcW w:w="1762" w:type="dxa"/>
          </w:tcPr>
          <w:p w14:paraId="71FA1D20" w14:textId="127A0B94" w:rsidR="007C0595" w:rsidRDefault="003C2062">
            <w:pPr>
              <w:pStyle w:val="BodyText2"/>
            </w:pPr>
            <w:r>
              <w:t xml:space="preserve">    </w:t>
            </w:r>
            <w:proofErr w:type="gramStart"/>
            <w:r w:rsidR="007C0595">
              <w:t>$  1</w:t>
            </w:r>
            <w:r w:rsidR="0081689D">
              <w:t>9</w:t>
            </w:r>
            <w:r w:rsidR="007C0595">
              <w:t>,</w:t>
            </w:r>
            <w:r w:rsidR="0081689D">
              <w:t>971</w:t>
            </w:r>
            <w:proofErr w:type="gramEnd"/>
            <w:r w:rsidR="007C0595">
              <w:t>*</w:t>
            </w:r>
          </w:p>
        </w:tc>
      </w:tr>
      <w:tr w:rsidR="007C0595" w14:paraId="6F4D46A9" w14:textId="77777777" w:rsidTr="00F31503">
        <w:tc>
          <w:tcPr>
            <w:tcW w:w="7580" w:type="dxa"/>
            <w:gridSpan w:val="5"/>
          </w:tcPr>
          <w:p w14:paraId="58A10806" w14:textId="77777777" w:rsidR="007C0595" w:rsidRDefault="007C0595" w:rsidP="00847668">
            <w:pPr>
              <w:pStyle w:val="BodyText2"/>
            </w:pPr>
            <w:r>
              <w:t>Income tax payments made during the year:</w:t>
            </w:r>
          </w:p>
        </w:tc>
        <w:tc>
          <w:tcPr>
            <w:tcW w:w="1762" w:type="dxa"/>
          </w:tcPr>
          <w:p w14:paraId="34BDC577" w14:textId="77777777" w:rsidR="007C0595" w:rsidRDefault="007C0595" w:rsidP="00847668">
            <w:pPr>
              <w:pStyle w:val="BodyText2"/>
            </w:pPr>
          </w:p>
        </w:tc>
      </w:tr>
      <w:tr w:rsidR="00B949C4" w14:paraId="0FC3020D" w14:textId="77777777" w:rsidTr="00F31503">
        <w:tc>
          <w:tcPr>
            <w:tcW w:w="424" w:type="dxa"/>
          </w:tcPr>
          <w:p w14:paraId="029CB8D6" w14:textId="77777777" w:rsidR="007C0595" w:rsidRDefault="007C0595" w:rsidP="00847668">
            <w:pPr>
              <w:pStyle w:val="BodyText2"/>
            </w:pPr>
          </w:p>
        </w:tc>
        <w:tc>
          <w:tcPr>
            <w:tcW w:w="514" w:type="dxa"/>
          </w:tcPr>
          <w:p w14:paraId="516B8B89" w14:textId="77777777" w:rsidR="007C0595" w:rsidRDefault="007C0595" w:rsidP="00847668">
            <w:pPr>
              <w:pStyle w:val="BodyText2"/>
            </w:pPr>
          </w:p>
        </w:tc>
        <w:tc>
          <w:tcPr>
            <w:tcW w:w="4136" w:type="dxa"/>
          </w:tcPr>
          <w:p w14:paraId="25D4DD8A" w14:textId="77777777" w:rsidR="007C0595" w:rsidRDefault="007C0595" w:rsidP="00847668">
            <w:pPr>
              <w:pStyle w:val="BodyText2"/>
            </w:pPr>
            <w:r>
              <w:t>Tax withheld from salary</w:t>
            </w:r>
          </w:p>
        </w:tc>
        <w:tc>
          <w:tcPr>
            <w:tcW w:w="1356" w:type="dxa"/>
          </w:tcPr>
          <w:p w14:paraId="7243CEA5" w14:textId="77777777" w:rsidR="007C0595" w:rsidRDefault="007C0595" w:rsidP="00847668">
            <w:pPr>
              <w:pStyle w:val="BodyText2"/>
            </w:pPr>
          </w:p>
        </w:tc>
        <w:tc>
          <w:tcPr>
            <w:tcW w:w="1150" w:type="dxa"/>
          </w:tcPr>
          <w:p w14:paraId="2E5B9624" w14:textId="2436786A" w:rsidR="007C0595" w:rsidRDefault="003C2062" w:rsidP="00C46E39">
            <w:pPr>
              <w:pStyle w:val="BodyText2"/>
            </w:pPr>
            <w:r>
              <w:t xml:space="preserve"> </w:t>
            </w:r>
            <w:r w:rsidR="007C0595">
              <w:t>$</w:t>
            </w:r>
            <w:r w:rsidR="0081689D">
              <w:t>12</w:t>
            </w:r>
            <w:r w:rsidR="00C46E39">
              <w:t>,5</w:t>
            </w:r>
            <w:r w:rsidR="007C0595">
              <w:t>00</w:t>
            </w:r>
          </w:p>
        </w:tc>
        <w:tc>
          <w:tcPr>
            <w:tcW w:w="1762" w:type="dxa"/>
          </w:tcPr>
          <w:p w14:paraId="0A9BA2D8" w14:textId="77777777" w:rsidR="007C0595" w:rsidRDefault="007C0595" w:rsidP="00847668">
            <w:pPr>
              <w:pStyle w:val="BodyText2"/>
            </w:pPr>
          </w:p>
        </w:tc>
      </w:tr>
      <w:tr w:rsidR="00B949C4" w14:paraId="0919CAC8" w14:textId="77777777" w:rsidTr="00F31503">
        <w:tc>
          <w:tcPr>
            <w:tcW w:w="424" w:type="dxa"/>
          </w:tcPr>
          <w:p w14:paraId="47326E6F" w14:textId="77777777" w:rsidR="007C0595" w:rsidRDefault="007C0595" w:rsidP="00847668">
            <w:pPr>
              <w:pStyle w:val="BodyText2"/>
            </w:pPr>
          </w:p>
        </w:tc>
        <w:tc>
          <w:tcPr>
            <w:tcW w:w="514" w:type="dxa"/>
          </w:tcPr>
          <w:p w14:paraId="74C37DA0" w14:textId="77777777" w:rsidR="007C0595" w:rsidRDefault="007C0595" w:rsidP="00847668">
            <w:pPr>
              <w:pStyle w:val="BodyText2"/>
            </w:pPr>
          </w:p>
        </w:tc>
        <w:tc>
          <w:tcPr>
            <w:tcW w:w="4136" w:type="dxa"/>
          </w:tcPr>
          <w:p w14:paraId="0AB75325" w14:textId="77777777" w:rsidR="007C0595" w:rsidRDefault="007C0595" w:rsidP="00847668">
            <w:pPr>
              <w:pStyle w:val="BodyText2"/>
            </w:pPr>
            <w:r>
              <w:t>Estimated tax payments</w:t>
            </w:r>
          </w:p>
        </w:tc>
        <w:tc>
          <w:tcPr>
            <w:tcW w:w="1356" w:type="dxa"/>
          </w:tcPr>
          <w:p w14:paraId="35FD7B33" w14:textId="77777777" w:rsidR="007C0595" w:rsidRPr="00B61C4A" w:rsidRDefault="007C0595" w:rsidP="00847668">
            <w:pPr>
              <w:pStyle w:val="BodyText2"/>
              <w:rPr>
                <w:u w:val="single"/>
              </w:rPr>
            </w:pPr>
          </w:p>
        </w:tc>
        <w:tc>
          <w:tcPr>
            <w:tcW w:w="1150" w:type="dxa"/>
          </w:tcPr>
          <w:p w14:paraId="586C1550" w14:textId="77777777" w:rsidR="007C0595" w:rsidRPr="00B61C4A" w:rsidRDefault="003C2062" w:rsidP="00C46E39">
            <w:pPr>
              <w:pStyle w:val="BodyText2"/>
              <w:rPr>
                <w:u w:val="single"/>
              </w:rPr>
            </w:pPr>
            <w:r w:rsidRPr="00BD517E">
              <w:t xml:space="preserve"> </w:t>
            </w:r>
            <w:r w:rsidRPr="00202CFD">
              <w:rPr>
                <w:u w:val="single"/>
              </w:rPr>
              <w:t xml:space="preserve"> </w:t>
            </w:r>
            <w:r w:rsidR="007C0595" w:rsidRPr="00B61C4A">
              <w:rPr>
                <w:u w:val="single"/>
              </w:rPr>
              <w:t xml:space="preserve"> 1</w:t>
            </w:r>
            <w:r w:rsidR="00C46E39">
              <w:rPr>
                <w:u w:val="single"/>
              </w:rPr>
              <w:t>0</w:t>
            </w:r>
            <w:r w:rsidR="007C0595" w:rsidRPr="00B61C4A">
              <w:rPr>
                <w:u w:val="single"/>
              </w:rPr>
              <w:t>,000</w:t>
            </w:r>
          </w:p>
        </w:tc>
        <w:tc>
          <w:tcPr>
            <w:tcW w:w="1762" w:type="dxa"/>
          </w:tcPr>
          <w:p w14:paraId="457A8A55" w14:textId="4B5710CD" w:rsidR="007C0595" w:rsidRPr="00B61C4A" w:rsidRDefault="003C2062" w:rsidP="00C46E39">
            <w:pPr>
              <w:pStyle w:val="BodyText2"/>
              <w:rPr>
                <w:u w:val="single"/>
              </w:rPr>
            </w:pPr>
            <w:r w:rsidRPr="00BD517E">
              <w:t xml:space="preserve">   </w:t>
            </w:r>
            <w:r w:rsidR="007C0595" w:rsidRPr="00A7063D">
              <w:rPr>
                <w:u w:val="single"/>
              </w:rPr>
              <w:t xml:space="preserve"> </w:t>
            </w:r>
            <w:r w:rsidR="007C0595" w:rsidRPr="00B61C4A">
              <w:rPr>
                <w:u w:val="single"/>
              </w:rPr>
              <w:t xml:space="preserve">   </w:t>
            </w:r>
            <w:r w:rsidR="0081689D">
              <w:rPr>
                <w:u w:val="single"/>
              </w:rPr>
              <w:t>22</w:t>
            </w:r>
            <w:r w:rsidR="007C0595" w:rsidRPr="00B61C4A">
              <w:rPr>
                <w:u w:val="single"/>
              </w:rPr>
              <w:t>,</w:t>
            </w:r>
            <w:r w:rsidR="0081689D">
              <w:rPr>
                <w:u w:val="single"/>
              </w:rPr>
              <w:t>0</w:t>
            </w:r>
            <w:r w:rsidR="007C0595" w:rsidRPr="00B61C4A">
              <w:rPr>
                <w:u w:val="single"/>
              </w:rPr>
              <w:t>00</w:t>
            </w:r>
          </w:p>
        </w:tc>
      </w:tr>
      <w:tr w:rsidR="00B949C4" w14:paraId="1B2813CE" w14:textId="77777777" w:rsidTr="00F31503">
        <w:tc>
          <w:tcPr>
            <w:tcW w:w="5074" w:type="dxa"/>
            <w:gridSpan w:val="3"/>
          </w:tcPr>
          <w:p w14:paraId="3D84FD59" w14:textId="77777777" w:rsidR="007C0595" w:rsidRDefault="007C0595" w:rsidP="00847668">
            <w:pPr>
              <w:pStyle w:val="BodyText2"/>
            </w:pPr>
            <w:r>
              <w:t>Refund</w:t>
            </w:r>
          </w:p>
        </w:tc>
        <w:tc>
          <w:tcPr>
            <w:tcW w:w="1356" w:type="dxa"/>
          </w:tcPr>
          <w:p w14:paraId="31F81CFE" w14:textId="77777777" w:rsidR="007C0595" w:rsidRDefault="007C0595" w:rsidP="00847668">
            <w:pPr>
              <w:pStyle w:val="BodyText2"/>
            </w:pPr>
          </w:p>
        </w:tc>
        <w:tc>
          <w:tcPr>
            <w:tcW w:w="1150" w:type="dxa"/>
          </w:tcPr>
          <w:p w14:paraId="167D1810" w14:textId="77777777" w:rsidR="007C0595" w:rsidRDefault="007C0595" w:rsidP="00847668">
            <w:pPr>
              <w:pStyle w:val="BodyText2"/>
            </w:pPr>
          </w:p>
        </w:tc>
        <w:tc>
          <w:tcPr>
            <w:tcW w:w="1762" w:type="dxa"/>
          </w:tcPr>
          <w:p w14:paraId="5810E4D8" w14:textId="662C55CC" w:rsidR="007C0595" w:rsidRPr="00F12497" w:rsidRDefault="003C2062">
            <w:pPr>
              <w:pStyle w:val="BodyText2"/>
              <w:rPr>
                <w:u w:val="double"/>
              </w:rPr>
            </w:pPr>
            <w:r w:rsidRPr="00BD517E">
              <w:t xml:space="preserve">    </w:t>
            </w:r>
            <w:r w:rsidR="007C0595" w:rsidRPr="00F12497">
              <w:rPr>
                <w:u w:val="double"/>
              </w:rPr>
              <w:t xml:space="preserve">$   </w:t>
            </w:r>
            <w:r w:rsidR="009F7A01">
              <w:rPr>
                <w:u w:val="double"/>
              </w:rPr>
              <w:t>2</w:t>
            </w:r>
            <w:r w:rsidR="009F0FA0">
              <w:rPr>
                <w:u w:val="double"/>
              </w:rPr>
              <w:t>,</w:t>
            </w:r>
            <w:r w:rsidR="0081689D">
              <w:rPr>
                <w:u w:val="double"/>
              </w:rPr>
              <w:t>029</w:t>
            </w:r>
          </w:p>
        </w:tc>
      </w:tr>
      <w:tr w:rsidR="00B949C4" w14:paraId="0D63EAAE" w14:textId="77777777" w:rsidTr="00F31503">
        <w:tc>
          <w:tcPr>
            <w:tcW w:w="5074" w:type="dxa"/>
            <w:gridSpan w:val="3"/>
          </w:tcPr>
          <w:p w14:paraId="6B8C7770" w14:textId="745013B0" w:rsidR="007C0595" w:rsidRDefault="007C0595">
            <w:pPr>
              <w:pStyle w:val="BodyText2"/>
              <w:spacing w:before="120"/>
            </w:pPr>
            <w:r>
              <w:t>*$</w:t>
            </w:r>
            <w:r w:rsidR="0081689D">
              <w:t>137</w:t>
            </w:r>
            <w:r w:rsidR="009F0FA0">
              <w:t>,</w:t>
            </w:r>
            <w:r w:rsidR="0081689D">
              <w:t>7</w:t>
            </w:r>
            <w:r w:rsidR="009F0FA0">
              <w:t>00</w:t>
            </w:r>
            <w:r w:rsidR="00363839">
              <w:t xml:space="preserve"> </w:t>
            </w:r>
            <w:r>
              <w:t xml:space="preserve">– </w:t>
            </w:r>
            <w:r w:rsidR="00363839">
              <w:t>(7</w:t>
            </w:r>
            <w:r>
              <w:t>,</w:t>
            </w:r>
            <w:r w:rsidR="00363839">
              <w:t>000 + 6</w:t>
            </w:r>
            <w:r>
              <w:t>,</w:t>
            </w:r>
            <w:r w:rsidR="00363839">
              <w:t>400</w:t>
            </w:r>
            <w:r w:rsidR="00347913">
              <w:t xml:space="preserve">) = </w:t>
            </w:r>
            <w:r w:rsidR="0081689D">
              <w:t>124</w:t>
            </w:r>
            <w:r w:rsidR="00347913">
              <w:t>,</w:t>
            </w:r>
            <w:r w:rsidR="0081689D">
              <w:t>3</w:t>
            </w:r>
            <w:r w:rsidR="009F7A01">
              <w:t>00</w:t>
            </w:r>
            <w:r>
              <w:t>; tax</w:t>
            </w:r>
          </w:p>
        </w:tc>
        <w:tc>
          <w:tcPr>
            <w:tcW w:w="1356" w:type="dxa"/>
          </w:tcPr>
          <w:p w14:paraId="06CEE6F9" w14:textId="1C23F03E" w:rsidR="007C0595" w:rsidRDefault="007C0595">
            <w:pPr>
              <w:pStyle w:val="BodyText2"/>
              <w:spacing w:before="120"/>
            </w:pPr>
            <w:r>
              <w:t>$</w:t>
            </w:r>
            <w:r w:rsidR="00347913">
              <w:t>1</w:t>
            </w:r>
            <w:r w:rsidR="0081689D">
              <w:t>7</w:t>
            </w:r>
            <w:r>
              <w:t>,</w:t>
            </w:r>
            <w:r w:rsidR="0081689D">
              <w:t>961</w:t>
            </w:r>
          </w:p>
        </w:tc>
        <w:tc>
          <w:tcPr>
            <w:tcW w:w="1150" w:type="dxa"/>
          </w:tcPr>
          <w:p w14:paraId="4A7F857F" w14:textId="77777777" w:rsidR="007C0595" w:rsidRDefault="007C0595" w:rsidP="00847668">
            <w:pPr>
              <w:pStyle w:val="BodyText2"/>
            </w:pPr>
          </w:p>
        </w:tc>
        <w:tc>
          <w:tcPr>
            <w:tcW w:w="1762" w:type="dxa"/>
          </w:tcPr>
          <w:p w14:paraId="193124F8" w14:textId="77777777" w:rsidR="007C0595" w:rsidRDefault="007C0595" w:rsidP="00847668">
            <w:pPr>
              <w:pStyle w:val="BodyText2"/>
            </w:pPr>
          </w:p>
        </w:tc>
      </w:tr>
      <w:tr w:rsidR="00B949C4" w14:paraId="66C5C5D9" w14:textId="77777777" w:rsidTr="00F31503">
        <w:tc>
          <w:tcPr>
            <w:tcW w:w="5074" w:type="dxa"/>
            <w:gridSpan w:val="3"/>
          </w:tcPr>
          <w:p w14:paraId="4D2ECB9C" w14:textId="77777777" w:rsidR="007C0595" w:rsidRDefault="007C0595" w:rsidP="00DB6878">
            <w:pPr>
              <w:pStyle w:val="BodyText2"/>
            </w:pPr>
            <w:r>
              <w:t xml:space="preserve">  Dividends and LTCG</w:t>
            </w:r>
            <w:proofErr w:type="gramStart"/>
            <w:r>
              <w:t>:  (</w:t>
            </w:r>
            <w:proofErr w:type="gramEnd"/>
            <w:r>
              <w:t>$13,400 x 0.15)</w:t>
            </w:r>
          </w:p>
        </w:tc>
        <w:tc>
          <w:tcPr>
            <w:tcW w:w="1356" w:type="dxa"/>
          </w:tcPr>
          <w:p w14:paraId="1745F492" w14:textId="77777777" w:rsidR="007C0595" w:rsidRPr="00B61C4A" w:rsidRDefault="007C0595" w:rsidP="00DB6878">
            <w:pPr>
              <w:pStyle w:val="BodyText2"/>
              <w:rPr>
                <w:u w:val="single"/>
              </w:rPr>
            </w:pPr>
            <w:r w:rsidRPr="00BD517E">
              <w:rPr>
                <w:u w:val="single"/>
              </w:rPr>
              <w:t xml:space="preserve"> </w:t>
            </w:r>
            <w:r w:rsidRPr="00B61C4A">
              <w:rPr>
                <w:u w:val="single"/>
              </w:rPr>
              <w:t xml:space="preserve">   2,010</w:t>
            </w:r>
          </w:p>
        </w:tc>
        <w:tc>
          <w:tcPr>
            <w:tcW w:w="1150" w:type="dxa"/>
          </w:tcPr>
          <w:p w14:paraId="71C430CB" w14:textId="77777777" w:rsidR="007C0595" w:rsidRDefault="007C0595" w:rsidP="00DB6878">
            <w:pPr>
              <w:pStyle w:val="BodyText2"/>
            </w:pPr>
          </w:p>
        </w:tc>
        <w:tc>
          <w:tcPr>
            <w:tcW w:w="1762" w:type="dxa"/>
          </w:tcPr>
          <w:p w14:paraId="0E90DEF3" w14:textId="77777777" w:rsidR="007C0595" w:rsidRDefault="007C0595" w:rsidP="00DB6878">
            <w:pPr>
              <w:pStyle w:val="BodyText2"/>
            </w:pPr>
          </w:p>
        </w:tc>
      </w:tr>
      <w:tr w:rsidR="00B949C4" w14:paraId="59B9FA6B" w14:textId="77777777" w:rsidTr="00F31503">
        <w:tc>
          <w:tcPr>
            <w:tcW w:w="5074" w:type="dxa"/>
            <w:gridSpan w:val="3"/>
          </w:tcPr>
          <w:p w14:paraId="4C44112A" w14:textId="77777777" w:rsidR="007C0595" w:rsidRDefault="007C0595" w:rsidP="00DB6878">
            <w:pPr>
              <w:pStyle w:val="BodyText2"/>
            </w:pPr>
            <w:r>
              <w:t xml:space="preserve">  Total tax liability</w:t>
            </w:r>
          </w:p>
        </w:tc>
        <w:tc>
          <w:tcPr>
            <w:tcW w:w="1356" w:type="dxa"/>
          </w:tcPr>
          <w:p w14:paraId="6A535158" w14:textId="69C8DDC5" w:rsidR="007C0595" w:rsidRDefault="007C0595">
            <w:pPr>
              <w:pStyle w:val="BodyText2"/>
              <w:rPr>
                <w:u w:val="double"/>
              </w:rPr>
            </w:pPr>
            <w:r w:rsidRPr="00B61C4A">
              <w:rPr>
                <w:u w:val="double"/>
              </w:rPr>
              <w:t>$</w:t>
            </w:r>
            <w:r w:rsidR="007472E6" w:rsidRPr="00B61C4A">
              <w:rPr>
                <w:u w:val="double"/>
              </w:rPr>
              <w:t>1</w:t>
            </w:r>
            <w:r w:rsidR="0081689D">
              <w:rPr>
                <w:u w:val="double"/>
              </w:rPr>
              <w:t>9</w:t>
            </w:r>
            <w:r w:rsidRPr="00B61C4A">
              <w:rPr>
                <w:u w:val="double"/>
              </w:rPr>
              <w:t>,</w:t>
            </w:r>
            <w:r w:rsidR="0081689D">
              <w:rPr>
                <w:u w:val="double"/>
              </w:rPr>
              <w:t>971</w:t>
            </w:r>
          </w:p>
          <w:p w14:paraId="19649C0D" w14:textId="77777777" w:rsidR="00D5141A" w:rsidRPr="00B61C4A" w:rsidRDefault="00D5141A">
            <w:pPr>
              <w:pStyle w:val="BodyText2"/>
              <w:rPr>
                <w:u w:val="double"/>
              </w:rPr>
            </w:pPr>
          </w:p>
        </w:tc>
        <w:tc>
          <w:tcPr>
            <w:tcW w:w="1150" w:type="dxa"/>
          </w:tcPr>
          <w:p w14:paraId="43C35499" w14:textId="77777777" w:rsidR="007C0595" w:rsidRDefault="007C0595" w:rsidP="00DB6878">
            <w:pPr>
              <w:pStyle w:val="BodyText2"/>
            </w:pPr>
          </w:p>
        </w:tc>
        <w:tc>
          <w:tcPr>
            <w:tcW w:w="1762" w:type="dxa"/>
          </w:tcPr>
          <w:p w14:paraId="37913C10" w14:textId="77777777" w:rsidR="007C0595" w:rsidRDefault="007C0595" w:rsidP="00DB6878">
            <w:pPr>
              <w:pStyle w:val="BodyText2"/>
            </w:pPr>
          </w:p>
        </w:tc>
      </w:tr>
    </w:tbl>
    <w:p w14:paraId="4EC8B516" w14:textId="77777777" w:rsidR="008111A6" w:rsidRDefault="00FE2767" w:rsidP="007C0595">
      <w:pPr>
        <w:widowControl/>
        <w:jc w:val="both"/>
        <w:rPr>
          <w:rFonts w:ascii="Times New Roman" w:hAnsi="Times New Roman"/>
          <w:sz w:val="24"/>
        </w:rPr>
      </w:pPr>
      <w:r>
        <w:rPr>
          <w:rFonts w:ascii="Times New Roman" w:hAnsi="Times New Roman"/>
          <w:sz w:val="24"/>
        </w:rPr>
        <w:t>Note: The cash distributions of $150,000 are not subject to income taxation</w:t>
      </w:r>
      <w:r w:rsidR="00795369">
        <w:rPr>
          <w:rFonts w:ascii="Times New Roman" w:hAnsi="Times New Roman"/>
          <w:sz w:val="24"/>
        </w:rPr>
        <w:t xml:space="preserve"> for the partners</w:t>
      </w:r>
      <w:r>
        <w:rPr>
          <w:rFonts w:ascii="Times New Roman" w:hAnsi="Times New Roman"/>
          <w:sz w:val="24"/>
        </w:rPr>
        <w:t>.</w:t>
      </w:r>
      <w:r w:rsidR="00795369">
        <w:rPr>
          <w:rFonts w:ascii="Times New Roman" w:hAnsi="Times New Roman"/>
          <w:sz w:val="24"/>
        </w:rPr>
        <w:t xml:space="preserve"> Also, Howard would likely be subject to self-employment taxes which are substantial.  Self-employment taxes are covered in Chapter I:14 of this textbook.</w:t>
      </w:r>
    </w:p>
    <w:p w14:paraId="04D7DB25" w14:textId="77777777" w:rsidR="007C0595" w:rsidRPr="00AE2DE3" w:rsidRDefault="007C0595" w:rsidP="007C0595">
      <w:pPr>
        <w:widowControl/>
        <w:jc w:val="both"/>
        <w:rPr>
          <w:rFonts w:ascii="Times New Roman" w:hAnsi="Times New Roman"/>
          <w:sz w:val="24"/>
        </w:rPr>
      </w:pPr>
      <w:r>
        <w:rPr>
          <w:rFonts w:ascii="Times New Roman" w:hAnsi="Times New Roman"/>
          <w:sz w:val="24"/>
        </w:rPr>
        <w:t>pp. I:1-17 through I:1-19.</w:t>
      </w:r>
    </w:p>
    <w:p w14:paraId="67FEDF39" w14:textId="77777777" w:rsidR="007C0595" w:rsidRPr="000330F6" w:rsidRDefault="007C0595">
      <w:pPr>
        <w:widowControl/>
        <w:jc w:val="both"/>
        <w:rPr>
          <w:rFonts w:ascii="Times New Roman" w:hAnsi="Times New Roman"/>
        </w:rPr>
      </w:pPr>
    </w:p>
    <w:p w14:paraId="37C6842B" w14:textId="79161D7A"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880EA0">
        <w:rPr>
          <w:rFonts w:ascii="Times New Roman" w:hAnsi="Times New Roman"/>
          <w:b/>
          <w:sz w:val="24"/>
        </w:rPr>
        <w:t>46</w:t>
      </w:r>
      <w:r>
        <w:rPr>
          <w:rFonts w:ascii="Times New Roman" w:hAnsi="Times New Roman"/>
          <w:sz w:val="24"/>
        </w:rPr>
        <w:tab/>
        <w:t xml:space="preserve">Since Paul's return is filed late and the final balance due on the return is paid late (both due on or before April </w:t>
      </w:r>
      <w:r w:rsidR="00880EA0">
        <w:rPr>
          <w:rFonts w:ascii="Times New Roman" w:hAnsi="Times New Roman"/>
          <w:sz w:val="24"/>
        </w:rPr>
        <w:t>1</w:t>
      </w:r>
      <w:r w:rsidR="00FE2767">
        <w:rPr>
          <w:rFonts w:ascii="Times New Roman" w:hAnsi="Times New Roman"/>
          <w:sz w:val="24"/>
        </w:rPr>
        <w:t>5</w:t>
      </w:r>
      <w:r w:rsidR="00880EA0">
        <w:rPr>
          <w:rFonts w:ascii="Times New Roman" w:hAnsi="Times New Roman"/>
          <w:sz w:val="24"/>
        </w:rPr>
        <w:t>,</w:t>
      </w:r>
      <w:r w:rsidR="003824DE">
        <w:rPr>
          <w:rFonts w:ascii="Times New Roman" w:hAnsi="Times New Roman"/>
          <w:sz w:val="24"/>
        </w:rPr>
        <w:t xml:space="preserve"> </w:t>
      </w:r>
      <w:r w:rsidR="009F7A01">
        <w:rPr>
          <w:rFonts w:ascii="Times New Roman" w:hAnsi="Times New Roman"/>
          <w:sz w:val="24"/>
        </w:rPr>
        <w:t>202</w:t>
      </w:r>
      <w:r w:rsidR="0081689D">
        <w:rPr>
          <w:rFonts w:ascii="Times New Roman" w:hAnsi="Times New Roman"/>
          <w:sz w:val="24"/>
        </w:rPr>
        <w:t>4</w:t>
      </w:r>
      <w:r>
        <w:rPr>
          <w:rFonts w:ascii="Times New Roman" w:hAnsi="Times New Roman"/>
          <w:sz w:val="24"/>
        </w:rPr>
        <w:t xml:space="preserve">), Paul is subject to further interest and penalties on his </w:t>
      </w:r>
      <w:r w:rsidR="009F7A01">
        <w:rPr>
          <w:rFonts w:ascii="Times New Roman" w:hAnsi="Times New Roman"/>
          <w:sz w:val="24"/>
        </w:rPr>
        <w:t>202</w:t>
      </w:r>
      <w:r w:rsidR="0081689D">
        <w:rPr>
          <w:rFonts w:ascii="Times New Roman" w:hAnsi="Times New Roman"/>
          <w:sz w:val="24"/>
        </w:rPr>
        <w:t>3</w:t>
      </w:r>
      <w:r w:rsidR="009F7A01">
        <w:rPr>
          <w:rFonts w:ascii="Times New Roman" w:hAnsi="Times New Roman"/>
          <w:sz w:val="24"/>
        </w:rPr>
        <w:t xml:space="preserve"> </w:t>
      </w:r>
      <w:r>
        <w:rPr>
          <w:rFonts w:ascii="Times New Roman" w:hAnsi="Times New Roman"/>
          <w:sz w:val="24"/>
        </w:rPr>
        <w:t>income tax return.  Both interest and penalties are computed on the net tax due or, in this case, $</w:t>
      </w:r>
      <w:r w:rsidR="00795369">
        <w:rPr>
          <w:rFonts w:ascii="Times New Roman" w:hAnsi="Times New Roman"/>
          <w:sz w:val="24"/>
        </w:rPr>
        <w:t>8</w:t>
      </w:r>
      <w:r>
        <w:rPr>
          <w:rFonts w:ascii="Times New Roman" w:hAnsi="Times New Roman"/>
          <w:sz w:val="24"/>
        </w:rPr>
        <w:t>,</w:t>
      </w:r>
      <w:r w:rsidR="00795369">
        <w:rPr>
          <w:rFonts w:ascii="Times New Roman" w:hAnsi="Times New Roman"/>
          <w:sz w:val="24"/>
        </w:rPr>
        <w:t>0</w:t>
      </w:r>
      <w:r w:rsidR="00FE2767">
        <w:rPr>
          <w:rFonts w:ascii="Times New Roman" w:hAnsi="Times New Roman"/>
          <w:sz w:val="24"/>
        </w:rPr>
        <w:t>00</w:t>
      </w:r>
      <w:r w:rsidR="00880EA0">
        <w:rPr>
          <w:rFonts w:ascii="Times New Roman" w:hAnsi="Times New Roman"/>
          <w:sz w:val="24"/>
        </w:rPr>
        <w:t xml:space="preserve"> </w:t>
      </w:r>
      <w:r>
        <w:rPr>
          <w:rFonts w:ascii="Times New Roman" w:hAnsi="Times New Roman"/>
          <w:sz w:val="24"/>
        </w:rPr>
        <w:t>(</w:t>
      </w:r>
      <w:r w:rsidR="00536B01">
        <w:rPr>
          <w:rFonts w:ascii="Times New Roman" w:hAnsi="Times New Roman"/>
          <w:sz w:val="24"/>
        </w:rPr>
        <w:t>the difference between the tax liability and the with</w:t>
      </w:r>
      <w:r w:rsidR="004D6455">
        <w:rPr>
          <w:rFonts w:ascii="Times New Roman" w:hAnsi="Times New Roman"/>
          <w:sz w:val="24"/>
        </w:rPr>
        <w:t>h</w:t>
      </w:r>
      <w:r w:rsidR="00536B01">
        <w:rPr>
          <w:rFonts w:ascii="Times New Roman" w:hAnsi="Times New Roman"/>
          <w:sz w:val="24"/>
        </w:rPr>
        <w:t>oldings</w:t>
      </w:r>
      <w:r>
        <w:rPr>
          <w:rFonts w:ascii="Times New Roman" w:hAnsi="Times New Roman"/>
          <w:sz w:val="24"/>
        </w:rPr>
        <w:t xml:space="preserve">).  The interest and penalties are computed as follows (assuming </w:t>
      </w:r>
      <w:r w:rsidR="00880EA0">
        <w:rPr>
          <w:rFonts w:ascii="Times New Roman" w:hAnsi="Times New Roman"/>
          <w:sz w:val="24"/>
        </w:rPr>
        <w:t xml:space="preserve">a </w:t>
      </w:r>
      <w:r w:rsidR="0081689D">
        <w:rPr>
          <w:rFonts w:ascii="Times New Roman" w:hAnsi="Times New Roman"/>
          <w:sz w:val="24"/>
        </w:rPr>
        <w:t>7</w:t>
      </w:r>
      <w:r>
        <w:rPr>
          <w:rFonts w:ascii="Times New Roman" w:hAnsi="Times New Roman"/>
          <w:sz w:val="24"/>
        </w:rPr>
        <w:t xml:space="preserve">% interest rate on underpayments on tax and the return is </w:t>
      </w:r>
      <w:r w:rsidR="00EA24F8">
        <w:rPr>
          <w:rFonts w:ascii="Times New Roman" w:hAnsi="Times New Roman"/>
          <w:sz w:val="24"/>
        </w:rPr>
        <w:t>23</w:t>
      </w:r>
      <w:r w:rsidR="00FE2767">
        <w:rPr>
          <w:rFonts w:ascii="Times New Roman" w:hAnsi="Times New Roman"/>
          <w:sz w:val="24"/>
        </w:rPr>
        <w:t>2</w:t>
      </w:r>
      <w:r w:rsidR="00EA24F8">
        <w:rPr>
          <w:rFonts w:ascii="Times New Roman" w:hAnsi="Times New Roman"/>
          <w:sz w:val="24"/>
        </w:rPr>
        <w:t xml:space="preserve"> </w:t>
      </w:r>
      <w:r>
        <w:rPr>
          <w:rFonts w:ascii="Times New Roman" w:hAnsi="Times New Roman"/>
          <w:sz w:val="24"/>
        </w:rPr>
        <w:t>days late):</w:t>
      </w:r>
    </w:p>
    <w:p w14:paraId="55C94621" w14:textId="77777777" w:rsidR="008111A6" w:rsidRDefault="008111A6">
      <w:pPr>
        <w:widowControl/>
        <w:jc w:val="both"/>
        <w:rPr>
          <w:rFonts w:ascii="Times New Roman" w:hAnsi="Times New Roman"/>
          <w:sz w:val="24"/>
        </w:rPr>
      </w:pPr>
    </w:p>
    <w:p w14:paraId="25943808" w14:textId="52C89ADA" w:rsidR="008111A6" w:rsidRDefault="007C0595" w:rsidP="005B2D18">
      <w:pPr>
        <w:widowControl/>
        <w:ind w:firstLine="1440"/>
        <w:jc w:val="both"/>
        <w:rPr>
          <w:rFonts w:ascii="Times New Roman" w:hAnsi="Times New Roman"/>
          <w:sz w:val="24"/>
        </w:rPr>
      </w:pPr>
      <w:r>
        <w:rPr>
          <w:rFonts w:ascii="Times New Roman" w:hAnsi="Times New Roman"/>
          <w:sz w:val="24"/>
        </w:rPr>
        <w:t>Interest:</w:t>
      </w:r>
      <w:r>
        <w:rPr>
          <w:rFonts w:ascii="Times New Roman" w:hAnsi="Times New Roman"/>
          <w:sz w:val="24"/>
        </w:rPr>
        <w:tab/>
        <w:t>$</w:t>
      </w:r>
      <w:r w:rsidR="00795369">
        <w:rPr>
          <w:rFonts w:ascii="Times New Roman" w:hAnsi="Times New Roman"/>
          <w:sz w:val="24"/>
        </w:rPr>
        <w:t>8</w:t>
      </w:r>
      <w:r>
        <w:rPr>
          <w:rFonts w:ascii="Times New Roman" w:hAnsi="Times New Roman"/>
          <w:sz w:val="24"/>
        </w:rPr>
        <w:t>,</w:t>
      </w:r>
      <w:r w:rsidR="00795369">
        <w:rPr>
          <w:rFonts w:ascii="Times New Roman" w:hAnsi="Times New Roman"/>
          <w:sz w:val="24"/>
        </w:rPr>
        <w:t>0</w:t>
      </w:r>
      <w:r w:rsidR="00FE2767">
        <w:rPr>
          <w:rFonts w:ascii="Times New Roman" w:hAnsi="Times New Roman"/>
          <w:sz w:val="24"/>
        </w:rPr>
        <w:t>00</w:t>
      </w:r>
      <w:r w:rsidR="00880EA0">
        <w:rPr>
          <w:rFonts w:ascii="Times New Roman" w:hAnsi="Times New Roman"/>
          <w:sz w:val="24"/>
        </w:rPr>
        <w:t xml:space="preserve"> </w:t>
      </w:r>
      <w:r>
        <w:rPr>
          <w:rFonts w:ascii="Times New Roman" w:hAnsi="Times New Roman"/>
          <w:sz w:val="24"/>
        </w:rPr>
        <w:t xml:space="preserve">x </w:t>
      </w:r>
      <w:r w:rsidR="0081689D">
        <w:rPr>
          <w:rFonts w:ascii="Times New Roman" w:hAnsi="Times New Roman"/>
          <w:sz w:val="24"/>
        </w:rPr>
        <w:t>7</w:t>
      </w:r>
      <w:r>
        <w:rPr>
          <w:rFonts w:ascii="Times New Roman" w:hAnsi="Times New Roman"/>
          <w:sz w:val="24"/>
        </w:rPr>
        <w:t xml:space="preserve">% x </w:t>
      </w:r>
      <w:r w:rsidR="00EA24F8">
        <w:rPr>
          <w:rFonts w:ascii="Times New Roman" w:hAnsi="Times New Roman"/>
          <w:sz w:val="24"/>
        </w:rPr>
        <w:t>23</w:t>
      </w:r>
      <w:r w:rsidR="00FE2767">
        <w:rPr>
          <w:rFonts w:ascii="Times New Roman" w:hAnsi="Times New Roman"/>
          <w:sz w:val="24"/>
        </w:rPr>
        <w:t>2</w:t>
      </w:r>
      <w:r>
        <w:rPr>
          <w:rFonts w:ascii="Times New Roman" w:hAnsi="Times New Roman"/>
          <w:sz w:val="24"/>
        </w:rPr>
        <w:t>/</w:t>
      </w:r>
      <w:r w:rsidR="00880EA0">
        <w:rPr>
          <w:rFonts w:ascii="Times New Roman" w:hAnsi="Times New Roman"/>
          <w:sz w:val="24"/>
        </w:rPr>
        <w:t>36</w:t>
      </w:r>
      <w:r w:rsidR="004A5E90">
        <w:rPr>
          <w:rFonts w:ascii="Times New Roman" w:hAnsi="Times New Roman"/>
          <w:sz w:val="24"/>
        </w:rPr>
        <w:t>5</w:t>
      </w:r>
      <w:r w:rsidR="00880EA0">
        <w:rPr>
          <w:rFonts w:ascii="Times New Roman" w:hAnsi="Times New Roman"/>
          <w:sz w:val="24"/>
        </w:rPr>
        <w:t xml:space="preserve"> </w:t>
      </w:r>
      <w:r>
        <w:rPr>
          <w:rFonts w:ascii="Times New Roman" w:hAnsi="Times New Roman"/>
          <w:sz w:val="24"/>
        </w:rPr>
        <w:t>= $</w:t>
      </w:r>
      <w:r w:rsidR="0081689D">
        <w:rPr>
          <w:rFonts w:ascii="Times New Roman" w:hAnsi="Times New Roman"/>
          <w:sz w:val="24"/>
        </w:rPr>
        <w:t>355</w:t>
      </w:r>
      <w:r>
        <w:rPr>
          <w:rFonts w:ascii="Times New Roman" w:hAnsi="Times New Roman"/>
          <w:sz w:val="24"/>
        </w:rPr>
        <w:t>.</w:t>
      </w:r>
      <w:r w:rsidR="0081689D">
        <w:rPr>
          <w:rFonts w:ascii="Times New Roman" w:hAnsi="Times New Roman"/>
          <w:sz w:val="24"/>
        </w:rPr>
        <w:t>9</w:t>
      </w:r>
      <w:r w:rsidR="00795369">
        <w:rPr>
          <w:rFonts w:ascii="Times New Roman" w:hAnsi="Times New Roman"/>
          <w:sz w:val="24"/>
        </w:rPr>
        <w:t>5</w:t>
      </w:r>
      <w:r>
        <w:rPr>
          <w:rFonts w:ascii="Times New Roman" w:hAnsi="Times New Roman"/>
          <w:sz w:val="24"/>
        </w:rPr>
        <w:t>.</w:t>
      </w:r>
    </w:p>
    <w:p w14:paraId="42364ECB" w14:textId="77777777" w:rsidR="009D649A" w:rsidRDefault="009D649A" w:rsidP="00C46E39">
      <w:pPr>
        <w:widowControl/>
        <w:jc w:val="both"/>
        <w:rPr>
          <w:rFonts w:ascii="Times New Roman" w:hAnsi="Times New Roman"/>
          <w:sz w:val="24"/>
        </w:rPr>
      </w:pPr>
    </w:p>
    <w:p w14:paraId="38798AF4" w14:textId="77777777" w:rsidR="007C0595" w:rsidRDefault="007C0595">
      <w:pPr>
        <w:widowControl/>
        <w:ind w:firstLine="720"/>
        <w:jc w:val="both"/>
        <w:rPr>
          <w:rFonts w:ascii="Times New Roman" w:hAnsi="Times New Roman"/>
          <w:sz w:val="24"/>
        </w:rPr>
      </w:pPr>
      <w:r>
        <w:rPr>
          <w:rFonts w:ascii="Times New Roman" w:hAnsi="Times New Roman"/>
          <w:sz w:val="24"/>
        </w:rPr>
        <w:t>There are two penalties to which Paul would be subject, a failure to file (timely) penalty and a failure to pay the tax (timely) penalty.  The late payment penalty is .5% per month to a maximum of 25%; the late filing penalty is 5% per month to a maximum of 25%.  However, both penalties are not assessed together.  If both penalties apply, the failure to file penalty is reduced by .5%.</w:t>
      </w:r>
    </w:p>
    <w:p w14:paraId="29D477E0" w14:textId="77777777" w:rsidR="007C0595" w:rsidRPr="000330F6" w:rsidRDefault="007C0595">
      <w:pPr>
        <w:widowControl/>
        <w:jc w:val="both"/>
        <w:rPr>
          <w:rFonts w:ascii="Times New Roman" w:hAnsi="Times New Roman"/>
        </w:rPr>
      </w:pPr>
    </w:p>
    <w:p w14:paraId="57079FEB" w14:textId="77777777" w:rsidR="00C3253A" w:rsidRPr="0064092D" w:rsidRDefault="00C3253A" w:rsidP="00C3253A">
      <w:pPr>
        <w:widowControl/>
        <w:spacing w:before="6"/>
        <w:rPr>
          <w:rFonts w:ascii="Times New Roman" w:eastAsia="Calibri" w:hAnsi="Times New Roman"/>
          <w:sz w:val="24"/>
        </w:rPr>
      </w:pP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w:t>
      </w:r>
      <w:r w:rsidRPr="0064092D">
        <w:rPr>
          <w:rFonts w:ascii="Times New Roman" w:eastAsia="Calibri" w:hAnsi="Times New Roman"/>
          <w:spacing w:val="1"/>
          <w:sz w:val="24"/>
        </w:rPr>
        <w:t>e</w:t>
      </w:r>
      <w:r w:rsidRPr="0064092D">
        <w:rPr>
          <w:rFonts w:ascii="Times New Roman" w:eastAsia="Calibri" w:hAnsi="Times New Roman"/>
          <w:spacing w:val="-1"/>
          <w:sz w:val="24"/>
        </w:rPr>
        <w:t>-</w:t>
      </w:r>
      <w:r w:rsidRPr="0064092D">
        <w:rPr>
          <w:rFonts w:ascii="Times New Roman" w:eastAsia="Calibri" w:hAnsi="Times New Roman"/>
          <w:sz w:val="24"/>
        </w:rPr>
        <w:t>to</w:t>
      </w:r>
      <w:r w:rsidRPr="0064092D">
        <w:rPr>
          <w:rFonts w:ascii="Times New Roman" w:eastAsia="Calibri" w:hAnsi="Times New Roman"/>
          <w:spacing w:val="-1"/>
          <w:sz w:val="24"/>
        </w:rPr>
        <w:t>-</w:t>
      </w:r>
      <w:r w:rsidRPr="0064092D">
        <w:rPr>
          <w:rFonts w:ascii="Times New Roman" w:eastAsia="Calibri" w:hAnsi="Times New Roman"/>
          <w:sz w:val="24"/>
        </w:rPr>
        <w:t>p</w:t>
      </w:r>
      <w:r w:rsidRPr="0064092D">
        <w:rPr>
          <w:rFonts w:ascii="Times New Roman" w:eastAsia="Calibri" w:hAnsi="Times New Roman"/>
          <w:spacing w:val="4"/>
          <w:sz w:val="24"/>
        </w:rPr>
        <w:t>a</w:t>
      </w:r>
      <w:r w:rsidRPr="0064092D">
        <w:rPr>
          <w:rFonts w:ascii="Times New Roman" w:eastAsia="Calibri" w:hAnsi="Times New Roman"/>
          <w:sz w:val="24"/>
        </w:rPr>
        <w:t>y</w:t>
      </w:r>
      <w:r w:rsidRPr="0064092D">
        <w:rPr>
          <w:rFonts w:ascii="Times New Roman" w:eastAsia="Calibri" w:hAnsi="Times New Roman"/>
          <w:spacing w:val="-5"/>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w:t>
      </w:r>
      <w:r w:rsidRPr="0064092D">
        <w:rPr>
          <w:rFonts w:ascii="Times New Roman" w:eastAsia="Calibri" w:hAnsi="Times New Roman"/>
          <w:spacing w:val="2"/>
          <w:sz w:val="24"/>
        </w:rPr>
        <w:t>0</w:t>
      </w:r>
      <w:r w:rsidRPr="0064092D">
        <w:rPr>
          <w:rFonts w:ascii="Times New Roman" w:eastAsia="Calibri" w:hAnsi="Times New Roman"/>
          <w:sz w:val="24"/>
        </w:rPr>
        <w:t>.5%</w:t>
      </w:r>
      <w:r w:rsidRPr="0064092D">
        <w:rPr>
          <w:rFonts w:ascii="Times New Roman" w:eastAsia="Calibri" w:hAnsi="Times New Roman"/>
          <w:spacing w:val="-1"/>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z w:val="24"/>
        </w:rPr>
        <w:t>r</w:t>
      </w:r>
      <w:r w:rsidRPr="0064092D">
        <w:rPr>
          <w:rFonts w:ascii="Times New Roman" w:eastAsia="Calibri" w:hAnsi="Times New Roman"/>
          <w:spacing w:val="-1"/>
          <w:sz w:val="24"/>
        </w:rPr>
        <w:t xml:space="preserve"> </w:t>
      </w:r>
      <w:r w:rsidRPr="0064092D">
        <w:rPr>
          <w:rFonts w:ascii="Times New Roman" w:eastAsia="Calibri" w:hAnsi="Times New Roman"/>
          <w:sz w:val="24"/>
        </w:rPr>
        <w:t>month to a</w:t>
      </w:r>
      <w:r w:rsidRPr="0064092D">
        <w:rPr>
          <w:rFonts w:ascii="Times New Roman" w:eastAsia="Calibri" w:hAnsi="Times New Roman"/>
          <w:spacing w:val="-1"/>
          <w:sz w:val="24"/>
        </w:rPr>
        <w:t xml:space="preserve"> </w:t>
      </w:r>
      <w:r w:rsidRPr="0064092D">
        <w:rPr>
          <w:rFonts w:ascii="Times New Roman" w:eastAsia="Calibri" w:hAnsi="Times New Roman"/>
          <w:sz w:val="24"/>
        </w:rPr>
        <w:t>m</w:t>
      </w:r>
      <w:r w:rsidRPr="0064092D">
        <w:rPr>
          <w:rFonts w:ascii="Times New Roman" w:eastAsia="Calibri" w:hAnsi="Times New Roman"/>
          <w:spacing w:val="-1"/>
          <w:sz w:val="24"/>
        </w:rPr>
        <w:t>a</w:t>
      </w:r>
      <w:r w:rsidRPr="0064092D">
        <w:rPr>
          <w:rFonts w:ascii="Times New Roman" w:eastAsia="Calibri" w:hAnsi="Times New Roman"/>
          <w:spacing w:val="2"/>
          <w:sz w:val="24"/>
        </w:rPr>
        <w:t>x</w:t>
      </w:r>
      <w:r w:rsidRPr="0064092D">
        <w:rPr>
          <w:rFonts w:ascii="Times New Roman" w:eastAsia="Calibri" w:hAnsi="Times New Roman"/>
          <w:sz w:val="24"/>
        </w:rPr>
        <w:t>imum 25</w:t>
      </w:r>
      <w:r w:rsidRPr="0064092D">
        <w:rPr>
          <w:rFonts w:ascii="Times New Roman" w:eastAsia="Calibri" w:hAnsi="Times New Roman"/>
          <w:spacing w:val="-1"/>
          <w:sz w:val="24"/>
        </w:rPr>
        <w:t>%)</w:t>
      </w:r>
      <w:r w:rsidRPr="0064092D">
        <w:rPr>
          <w:rFonts w:ascii="Times New Roman" w:eastAsia="Calibri" w:hAnsi="Times New Roman"/>
          <w:sz w:val="24"/>
        </w:rPr>
        <w:t xml:space="preserve">: </w:t>
      </w:r>
    </w:p>
    <w:p w14:paraId="5A8EE884" w14:textId="77777777" w:rsidR="00C3253A" w:rsidRPr="0064092D" w:rsidRDefault="00C3253A" w:rsidP="00C3253A">
      <w:pPr>
        <w:widowControl/>
        <w:autoSpaceDE/>
        <w:autoSpaceDN/>
        <w:adjustRightInd/>
        <w:rPr>
          <w:rFonts w:ascii="Times New Roman" w:eastAsia="Calibri" w:hAnsi="Times New Roman"/>
          <w:sz w:val="24"/>
        </w:rPr>
      </w:pPr>
      <w:r w:rsidRPr="0064092D">
        <w:rPr>
          <w:rFonts w:ascii="Times New Roman" w:eastAsia="Calibri" w:hAnsi="Times New Roman"/>
          <w:sz w:val="24"/>
        </w:rPr>
        <w:tab/>
        <w:t xml:space="preserve">Based on filing the return </w:t>
      </w:r>
      <w:r w:rsidR="009F0FA0">
        <w:rPr>
          <w:rFonts w:ascii="Times New Roman" w:eastAsia="Calibri" w:hAnsi="Times New Roman"/>
          <w:sz w:val="24"/>
        </w:rPr>
        <w:t>9</w:t>
      </w:r>
      <w:r w:rsidRPr="0064092D">
        <w:rPr>
          <w:rFonts w:ascii="Times New Roman" w:eastAsia="Calibri" w:hAnsi="Times New Roman"/>
          <w:sz w:val="24"/>
        </w:rPr>
        <w:t xml:space="preserve"> months late:</w:t>
      </w:r>
    </w:p>
    <w:p w14:paraId="377AEA3E" w14:textId="77777777" w:rsidR="00C3253A" w:rsidRPr="00957BBC" w:rsidRDefault="00C3253A" w:rsidP="00C3253A">
      <w:pPr>
        <w:widowControl/>
        <w:autoSpaceDE/>
        <w:autoSpaceDN/>
        <w:adjustRightInd/>
        <w:rPr>
          <w:rFonts w:ascii="Times New Roman" w:eastAsia="Calibri" w:hAnsi="Times New Roman"/>
          <w:sz w:val="18"/>
          <w:lang w:bidi="en-US"/>
        </w:rPr>
      </w:pPr>
    </w:p>
    <w:p w14:paraId="017921A5" w14:textId="77777777" w:rsidR="00C3253A" w:rsidRPr="0064092D" w:rsidRDefault="00C3253A" w:rsidP="00C3253A">
      <w:pPr>
        <w:widowControl/>
        <w:spacing w:before="6"/>
        <w:ind w:firstLine="720"/>
        <w:rPr>
          <w:rFonts w:ascii="Times New Roman" w:eastAsia="Calibri" w:hAnsi="Times New Roman"/>
          <w:sz w:val="24"/>
        </w:rPr>
      </w:pPr>
      <w:r w:rsidRPr="0064092D">
        <w:rPr>
          <w:rFonts w:ascii="Times New Roman" w:eastAsia="Calibri" w:hAnsi="Times New Roman"/>
          <w:sz w:val="24"/>
        </w:rPr>
        <w:t>T</w:t>
      </w:r>
      <w:r w:rsidRPr="0064092D">
        <w:rPr>
          <w:rFonts w:ascii="Times New Roman" w:eastAsia="Calibri" w:hAnsi="Times New Roman"/>
          <w:spacing w:val="-1"/>
          <w:sz w:val="24"/>
        </w:rPr>
        <w:t>a</w:t>
      </w:r>
      <w:r w:rsidRPr="0064092D">
        <w:rPr>
          <w:rFonts w:ascii="Times New Roman" w:eastAsia="Calibri" w:hAnsi="Times New Roman"/>
          <w:sz w:val="24"/>
        </w:rPr>
        <w:t>x</w:t>
      </w:r>
      <w:r w:rsidRPr="0064092D">
        <w:rPr>
          <w:rFonts w:ascii="Times New Roman" w:eastAsia="Calibri" w:hAnsi="Times New Roman"/>
          <w:spacing w:val="2"/>
          <w:sz w:val="24"/>
        </w:rPr>
        <w:t xml:space="preserve"> </w:t>
      </w:r>
      <w:r w:rsidRPr="0064092D">
        <w:rPr>
          <w:rFonts w:ascii="Times New Roman" w:eastAsia="Calibri" w:hAnsi="Times New Roman"/>
          <w:sz w:val="24"/>
        </w:rPr>
        <w:t xml:space="preserve">due                                                          </w:t>
      </w:r>
      <w:r w:rsidRPr="0064092D">
        <w:rPr>
          <w:rFonts w:ascii="Times New Roman" w:eastAsia="Calibri" w:hAnsi="Times New Roman"/>
          <w:spacing w:val="-1"/>
          <w:sz w:val="24"/>
        </w:rPr>
        <w:t xml:space="preserve"> </w:t>
      </w:r>
      <w:r w:rsidRPr="0064092D">
        <w:rPr>
          <w:rFonts w:ascii="Times New Roman" w:eastAsia="Calibri" w:hAnsi="Times New Roman"/>
          <w:sz w:val="24"/>
        </w:rPr>
        <w:t>$</w:t>
      </w:r>
      <w:r w:rsidR="00795369">
        <w:rPr>
          <w:rFonts w:ascii="Times New Roman" w:eastAsia="Calibri" w:hAnsi="Times New Roman"/>
          <w:sz w:val="24"/>
        </w:rPr>
        <w:t>8</w:t>
      </w:r>
      <w:r w:rsidRPr="0064092D">
        <w:rPr>
          <w:rFonts w:ascii="Times New Roman" w:eastAsia="Calibri" w:hAnsi="Times New Roman"/>
          <w:sz w:val="24"/>
        </w:rPr>
        <w:t>,</w:t>
      </w:r>
      <w:r w:rsidR="00795369">
        <w:rPr>
          <w:rFonts w:ascii="Times New Roman" w:eastAsia="Calibri" w:hAnsi="Times New Roman"/>
          <w:sz w:val="24"/>
        </w:rPr>
        <w:t>0</w:t>
      </w:r>
      <w:r w:rsidR="00FE2767">
        <w:rPr>
          <w:rFonts w:ascii="Times New Roman" w:eastAsia="Calibri" w:hAnsi="Times New Roman"/>
          <w:sz w:val="24"/>
        </w:rPr>
        <w:t>00</w:t>
      </w:r>
      <w:r w:rsidRPr="0064092D">
        <w:rPr>
          <w:rFonts w:ascii="Times New Roman" w:eastAsia="Calibri" w:hAnsi="Times New Roman"/>
          <w:sz w:val="24"/>
        </w:rPr>
        <w:t>.00</w:t>
      </w:r>
    </w:p>
    <w:p w14:paraId="1F0C779B" w14:textId="77777777" w:rsidR="00C3253A" w:rsidRPr="0064092D" w:rsidRDefault="00C3253A" w:rsidP="00C3253A">
      <w:pPr>
        <w:widowControl/>
        <w:ind w:left="760" w:right="2979"/>
        <w:rPr>
          <w:rFonts w:ascii="Times New Roman" w:eastAsia="Calibri" w:hAnsi="Times New Roman"/>
          <w:sz w:val="24"/>
        </w:rPr>
      </w:pPr>
      <w:r w:rsidRPr="0064092D">
        <w:rPr>
          <w:rFonts w:ascii="Times New Roman" w:eastAsia="Calibri" w:hAnsi="Times New Roman"/>
          <w:spacing w:val="-3"/>
          <w:sz w:val="24"/>
        </w:rPr>
        <w:t>L</w:t>
      </w:r>
      <w:r w:rsidRPr="0064092D">
        <w:rPr>
          <w:rFonts w:ascii="Times New Roman" w:eastAsia="Calibri" w:hAnsi="Times New Roman"/>
          <w:spacing w:val="-1"/>
          <w:sz w:val="24"/>
        </w:rPr>
        <w:t>e</w:t>
      </w:r>
      <w:r w:rsidRPr="0064092D">
        <w:rPr>
          <w:rFonts w:ascii="Times New Roman" w:eastAsia="Calibri" w:hAnsi="Times New Roman"/>
          <w:sz w:val="24"/>
        </w:rPr>
        <w:t>s</w:t>
      </w:r>
      <w:r w:rsidRPr="0064092D">
        <w:rPr>
          <w:rFonts w:ascii="Times New Roman" w:eastAsia="Calibri" w:hAnsi="Times New Roman"/>
          <w:spacing w:val="3"/>
          <w:sz w:val="24"/>
        </w:rPr>
        <w:t>s</w:t>
      </w:r>
      <w:r w:rsidRPr="0064092D">
        <w:rPr>
          <w:rFonts w:ascii="Times New Roman" w:eastAsia="Calibri" w:hAnsi="Times New Roman"/>
          <w:spacing w:val="-1"/>
          <w:sz w:val="24"/>
        </w:rPr>
        <w:t>e</w:t>
      </w:r>
      <w:r w:rsidRPr="0064092D">
        <w:rPr>
          <w:rFonts w:ascii="Times New Roman" w:eastAsia="Calibri" w:hAnsi="Times New Roman"/>
          <w:sz w:val="24"/>
        </w:rPr>
        <w:t>r</w:t>
      </w:r>
      <w:r w:rsidRPr="0064092D">
        <w:rPr>
          <w:rFonts w:ascii="Times New Roman" w:eastAsia="Calibri" w:hAnsi="Times New Roman"/>
          <w:spacing w:val="-1"/>
          <w:sz w:val="24"/>
        </w:rPr>
        <w:t xml:space="preserve"> </w:t>
      </w:r>
      <w:r w:rsidRPr="0064092D">
        <w:rPr>
          <w:rFonts w:ascii="Times New Roman" w:eastAsia="Calibri" w:hAnsi="Times New Roman"/>
          <w:sz w:val="24"/>
        </w:rPr>
        <w:t>of</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(a</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Pr="0064092D">
        <w:rPr>
          <w:rFonts w:ascii="Times New Roman" w:eastAsia="Calibri" w:hAnsi="Times New Roman"/>
          <w:sz w:val="24"/>
        </w:rPr>
        <w:t>0.</w:t>
      </w:r>
      <w:r w:rsidRPr="0064092D">
        <w:rPr>
          <w:rFonts w:ascii="Times New Roman" w:eastAsia="Calibri" w:hAnsi="Times New Roman"/>
          <w:spacing w:val="2"/>
          <w:sz w:val="24"/>
        </w:rPr>
        <w:t>5</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009F0FA0">
        <w:rPr>
          <w:rFonts w:ascii="Times New Roman" w:eastAsia="Calibri" w:hAnsi="Times New Roman"/>
          <w:spacing w:val="-1"/>
          <w:sz w:val="24"/>
        </w:rPr>
        <w:t>9</w:t>
      </w:r>
      <w:r w:rsidRPr="0064092D">
        <w:rPr>
          <w:rFonts w:ascii="Times New Roman" w:eastAsia="Calibri" w:hAnsi="Times New Roman"/>
          <w:sz w:val="24"/>
        </w:rPr>
        <w:t xml:space="preserve"> or</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w:t>
      </w:r>
      <w:r w:rsidRPr="0064092D">
        <w:rPr>
          <w:rFonts w:ascii="Times New Roman" w:eastAsia="Calibri" w:hAnsi="Times New Roman"/>
          <w:sz w:val="24"/>
        </w:rPr>
        <w:t>b)</w:t>
      </w:r>
      <w:r w:rsidRPr="0064092D">
        <w:rPr>
          <w:rFonts w:ascii="Times New Roman" w:eastAsia="Calibri" w:hAnsi="Times New Roman"/>
          <w:spacing w:val="-1"/>
          <w:sz w:val="24"/>
        </w:rPr>
        <w:t xml:space="preserve"> </w:t>
      </w:r>
      <w:r w:rsidRPr="0064092D">
        <w:rPr>
          <w:rFonts w:ascii="Times New Roman" w:eastAsia="Calibri" w:hAnsi="Times New Roman"/>
          <w:sz w:val="24"/>
        </w:rPr>
        <w:t xml:space="preserve">25%                </w:t>
      </w:r>
      <w:r w:rsidRPr="0064092D">
        <w:rPr>
          <w:rFonts w:ascii="Times New Roman" w:eastAsia="Calibri" w:hAnsi="Times New Roman"/>
          <w:spacing w:val="54"/>
          <w:sz w:val="24"/>
        </w:rPr>
        <w:t xml:space="preserve"> </w:t>
      </w:r>
      <w:r w:rsidRPr="0064092D">
        <w:rPr>
          <w:rFonts w:ascii="Times New Roman" w:eastAsia="Calibri" w:hAnsi="Times New Roman"/>
          <w:sz w:val="24"/>
          <w:u w:val="single"/>
        </w:rPr>
        <w:t xml:space="preserve">× </w:t>
      </w:r>
      <w:r w:rsidR="00985B98">
        <w:rPr>
          <w:rFonts w:ascii="Times New Roman" w:eastAsia="Calibri" w:hAnsi="Times New Roman"/>
          <w:sz w:val="24"/>
          <w:u w:val="single"/>
        </w:rPr>
        <w:t xml:space="preserve">   </w:t>
      </w:r>
      <w:r w:rsidRPr="0064092D">
        <w:rPr>
          <w:rFonts w:ascii="Times New Roman" w:eastAsia="Calibri" w:hAnsi="Times New Roman"/>
          <w:sz w:val="24"/>
          <w:u w:val="single"/>
        </w:rPr>
        <w:t xml:space="preserve">   4</w:t>
      </w:r>
      <w:r w:rsidR="004D6455">
        <w:rPr>
          <w:rFonts w:ascii="Times New Roman" w:eastAsia="Calibri" w:hAnsi="Times New Roman"/>
          <w:sz w:val="24"/>
          <w:u w:val="single"/>
        </w:rPr>
        <w:t>.5</w:t>
      </w:r>
      <w:r w:rsidRPr="005C09D2">
        <w:rPr>
          <w:rFonts w:ascii="Times New Roman" w:eastAsia="Calibri" w:hAnsi="Times New Roman"/>
          <w:sz w:val="24"/>
        </w:rPr>
        <w:t xml:space="preserve">% </w:t>
      </w: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w:t>
      </w:r>
      <w:r w:rsidRPr="0064092D">
        <w:rPr>
          <w:rFonts w:ascii="Times New Roman" w:eastAsia="Calibri" w:hAnsi="Times New Roman"/>
          <w:spacing w:val="1"/>
          <w:sz w:val="24"/>
        </w:rPr>
        <w:t>e</w:t>
      </w:r>
      <w:r w:rsidRPr="0064092D">
        <w:rPr>
          <w:rFonts w:ascii="Times New Roman" w:eastAsia="Calibri" w:hAnsi="Times New Roman"/>
          <w:spacing w:val="-1"/>
          <w:sz w:val="24"/>
        </w:rPr>
        <w:t>-</w:t>
      </w:r>
      <w:r w:rsidRPr="0064092D">
        <w:rPr>
          <w:rFonts w:ascii="Times New Roman" w:eastAsia="Calibri" w:hAnsi="Times New Roman"/>
          <w:sz w:val="24"/>
        </w:rPr>
        <w:t>to</w:t>
      </w:r>
      <w:r w:rsidRPr="0064092D">
        <w:rPr>
          <w:rFonts w:ascii="Times New Roman" w:eastAsia="Calibri" w:hAnsi="Times New Roman"/>
          <w:spacing w:val="-1"/>
          <w:sz w:val="24"/>
        </w:rPr>
        <w:t>-</w:t>
      </w:r>
      <w:r w:rsidRPr="0064092D">
        <w:rPr>
          <w:rFonts w:ascii="Times New Roman" w:eastAsia="Calibri" w:hAnsi="Times New Roman"/>
          <w:sz w:val="24"/>
        </w:rPr>
        <w:t>p</w:t>
      </w:r>
      <w:r w:rsidRPr="0064092D">
        <w:rPr>
          <w:rFonts w:ascii="Times New Roman" w:eastAsia="Calibri" w:hAnsi="Times New Roman"/>
          <w:spacing w:val="4"/>
          <w:sz w:val="24"/>
        </w:rPr>
        <w:t>a</w:t>
      </w:r>
      <w:r w:rsidRPr="0064092D">
        <w:rPr>
          <w:rFonts w:ascii="Times New Roman" w:eastAsia="Calibri" w:hAnsi="Times New Roman"/>
          <w:sz w:val="24"/>
        </w:rPr>
        <w:t>y</w:t>
      </w:r>
      <w:r w:rsidRPr="0064092D">
        <w:rPr>
          <w:rFonts w:ascii="Times New Roman" w:eastAsia="Calibri" w:hAnsi="Times New Roman"/>
          <w:spacing w:val="-5"/>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 xml:space="preserve">y                                  </w:t>
      </w:r>
      <w:r w:rsidRPr="00EB017F">
        <w:rPr>
          <w:rFonts w:ascii="Times New Roman" w:eastAsia="Calibri" w:hAnsi="Times New Roman"/>
          <w:sz w:val="6"/>
        </w:rPr>
        <w:t xml:space="preserve"> </w:t>
      </w:r>
      <w:r w:rsidRPr="0064092D">
        <w:rPr>
          <w:rFonts w:ascii="Times New Roman" w:eastAsia="Calibri" w:hAnsi="Times New Roman"/>
          <w:spacing w:val="19"/>
          <w:sz w:val="24"/>
        </w:rPr>
        <w:t xml:space="preserve"> </w:t>
      </w:r>
      <w:r w:rsidRPr="0064092D">
        <w:rPr>
          <w:rFonts w:ascii="Times New Roman" w:eastAsia="Calibri" w:hAnsi="Times New Roman"/>
          <w:sz w:val="24"/>
        </w:rPr>
        <w:t xml:space="preserve">$   </w:t>
      </w:r>
      <w:r w:rsidR="00795369">
        <w:rPr>
          <w:rFonts w:ascii="Times New Roman" w:eastAsia="Calibri" w:hAnsi="Times New Roman"/>
          <w:sz w:val="24"/>
        </w:rPr>
        <w:t>360</w:t>
      </w:r>
      <w:r w:rsidR="003640AA">
        <w:rPr>
          <w:rFonts w:ascii="Times New Roman" w:eastAsia="Calibri" w:hAnsi="Times New Roman"/>
          <w:sz w:val="24"/>
        </w:rPr>
        <w:t>.</w:t>
      </w:r>
      <w:r w:rsidR="00FE2767">
        <w:rPr>
          <w:rFonts w:ascii="Times New Roman" w:eastAsia="Calibri" w:hAnsi="Times New Roman"/>
          <w:sz w:val="24"/>
        </w:rPr>
        <w:t>00</w:t>
      </w:r>
    </w:p>
    <w:p w14:paraId="3C5545C9" w14:textId="77777777" w:rsidR="00C3253A" w:rsidRPr="0064092D" w:rsidRDefault="00C3253A" w:rsidP="00C3253A">
      <w:pPr>
        <w:widowControl/>
        <w:ind w:right="142"/>
        <w:rPr>
          <w:rFonts w:ascii="Times New Roman" w:eastAsia="Calibri" w:hAnsi="Times New Roman"/>
          <w:sz w:val="24"/>
        </w:rPr>
      </w:pP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w:t>
      </w:r>
      <w:r w:rsidRPr="0064092D">
        <w:rPr>
          <w:rFonts w:ascii="Times New Roman" w:eastAsia="Calibri" w:hAnsi="Times New Roman"/>
          <w:spacing w:val="1"/>
          <w:sz w:val="24"/>
        </w:rPr>
        <w:t>e</w:t>
      </w:r>
      <w:r w:rsidRPr="0064092D">
        <w:rPr>
          <w:rFonts w:ascii="Times New Roman" w:eastAsia="Calibri" w:hAnsi="Times New Roman"/>
          <w:spacing w:val="-1"/>
          <w:sz w:val="24"/>
        </w:rPr>
        <w:t>-</w:t>
      </w:r>
      <w:r w:rsidRPr="0064092D">
        <w:rPr>
          <w:rFonts w:ascii="Times New Roman" w:eastAsia="Calibri" w:hAnsi="Times New Roman"/>
          <w:sz w:val="24"/>
        </w:rPr>
        <w:t>to</w:t>
      </w:r>
      <w:r w:rsidRPr="0064092D">
        <w:rPr>
          <w:rFonts w:ascii="Times New Roman" w:eastAsia="Calibri" w:hAnsi="Times New Roman"/>
          <w:spacing w:val="-1"/>
          <w:sz w:val="24"/>
        </w:rPr>
        <w:t>-f</w:t>
      </w:r>
      <w:r w:rsidRPr="0064092D">
        <w:rPr>
          <w:rFonts w:ascii="Times New Roman" w:eastAsia="Calibri" w:hAnsi="Times New Roman"/>
          <w:sz w:val="24"/>
        </w:rPr>
        <w:t>ile</w:t>
      </w:r>
      <w:r w:rsidRPr="0064092D">
        <w:rPr>
          <w:rFonts w:ascii="Times New Roman" w:eastAsia="Calibri" w:hAnsi="Times New Roman"/>
          <w:spacing w:val="-1"/>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w:t>
      </w:r>
      <w:r w:rsidRPr="0064092D">
        <w:rPr>
          <w:rFonts w:ascii="Times New Roman" w:eastAsia="Calibri" w:hAnsi="Times New Roman"/>
          <w:spacing w:val="2"/>
          <w:sz w:val="24"/>
        </w:rPr>
        <w:t>5</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z w:val="24"/>
        </w:rPr>
        <w:t>r</w:t>
      </w:r>
      <w:r w:rsidRPr="0064092D">
        <w:rPr>
          <w:rFonts w:ascii="Times New Roman" w:eastAsia="Calibri" w:hAnsi="Times New Roman"/>
          <w:spacing w:val="-1"/>
          <w:sz w:val="24"/>
        </w:rPr>
        <w:t xml:space="preserve"> </w:t>
      </w:r>
      <w:r w:rsidRPr="0064092D">
        <w:rPr>
          <w:rFonts w:ascii="Times New Roman" w:eastAsia="Calibri" w:hAnsi="Times New Roman"/>
          <w:sz w:val="24"/>
        </w:rPr>
        <w:t>month to a</w:t>
      </w:r>
      <w:r w:rsidRPr="0064092D">
        <w:rPr>
          <w:rFonts w:ascii="Times New Roman" w:eastAsia="Calibri" w:hAnsi="Times New Roman"/>
          <w:spacing w:val="-1"/>
          <w:sz w:val="24"/>
        </w:rPr>
        <w:t xml:space="preserve"> </w:t>
      </w:r>
      <w:r w:rsidRPr="0064092D">
        <w:rPr>
          <w:rFonts w:ascii="Times New Roman" w:eastAsia="Calibri" w:hAnsi="Times New Roman"/>
          <w:sz w:val="24"/>
        </w:rPr>
        <w:t>m</w:t>
      </w:r>
      <w:r w:rsidRPr="0064092D">
        <w:rPr>
          <w:rFonts w:ascii="Times New Roman" w:eastAsia="Calibri" w:hAnsi="Times New Roman"/>
          <w:spacing w:val="-1"/>
          <w:sz w:val="24"/>
        </w:rPr>
        <w:t>a</w:t>
      </w:r>
      <w:r w:rsidRPr="0064092D">
        <w:rPr>
          <w:rFonts w:ascii="Times New Roman" w:eastAsia="Calibri" w:hAnsi="Times New Roman"/>
          <w:spacing w:val="2"/>
          <w:sz w:val="24"/>
        </w:rPr>
        <w:t>x</w:t>
      </w:r>
      <w:r w:rsidRPr="0064092D">
        <w:rPr>
          <w:rFonts w:ascii="Times New Roman" w:eastAsia="Calibri" w:hAnsi="Times New Roman"/>
          <w:sz w:val="24"/>
        </w:rPr>
        <w:t>imum 25</w:t>
      </w:r>
      <w:r w:rsidRPr="0064092D">
        <w:rPr>
          <w:rFonts w:ascii="Times New Roman" w:eastAsia="Calibri" w:hAnsi="Times New Roman"/>
          <w:spacing w:val="-1"/>
          <w:sz w:val="24"/>
        </w:rPr>
        <w:t>%</w:t>
      </w:r>
      <w:r w:rsidRPr="0064092D">
        <w:rPr>
          <w:rFonts w:ascii="Times New Roman" w:eastAsia="Calibri" w:hAnsi="Times New Roman"/>
          <w:sz w:val="24"/>
        </w:rPr>
        <w:t xml:space="preserve">, </w:t>
      </w:r>
      <w:r w:rsidRPr="0064092D">
        <w:rPr>
          <w:rFonts w:ascii="Times New Roman" w:eastAsia="Calibri" w:hAnsi="Times New Roman"/>
          <w:spacing w:val="-1"/>
          <w:sz w:val="24"/>
        </w:rPr>
        <w:t>re</w:t>
      </w:r>
      <w:r w:rsidRPr="0064092D">
        <w:rPr>
          <w:rFonts w:ascii="Times New Roman" w:eastAsia="Calibri" w:hAnsi="Times New Roman"/>
          <w:sz w:val="24"/>
        </w:rPr>
        <w:t>du</w:t>
      </w:r>
      <w:r w:rsidRPr="0064092D">
        <w:rPr>
          <w:rFonts w:ascii="Times New Roman" w:eastAsia="Calibri" w:hAnsi="Times New Roman"/>
          <w:spacing w:val="1"/>
          <w:sz w:val="24"/>
        </w:rPr>
        <w:t>c</w:t>
      </w:r>
      <w:r w:rsidRPr="0064092D">
        <w:rPr>
          <w:rFonts w:ascii="Times New Roman" w:eastAsia="Calibri" w:hAnsi="Times New Roman"/>
          <w:spacing w:val="-1"/>
          <w:sz w:val="24"/>
        </w:rPr>
        <w:t>e</w:t>
      </w:r>
      <w:r w:rsidRPr="0064092D">
        <w:rPr>
          <w:rFonts w:ascii="Times New Roman" w:eastAsia="Calibri" w:hAnsi="Times New Roman"/>
          <w:sz w:val="24"/>
        </w:rPr>
        <w:t xml:space="preserve">d </w:t>
      </w:r>
      <w:r w:rsidRPr="0064092D">
        <w:rPr>
          <w:rFonts w:ascii="Times New Roman" w:eastAsia="Calibri" w:hAnsi="Times New Roman"/>
          <w:spacing w:val="5"/>
          <w:sz w:val="24"/>
        </w:rPr>
        <w:t>b</w:t>
      </w:r>
      <w:r w:rsidRPr="0064092D">
        <w:rPr>
          <w:rFonts w:ascii="Times New Roman" w:eastAsia="Calibri" w:hAnsi="Times New Roman"/>
          <w:sz w:val="24"/>
        </w:rPr>
        <w:t>y</w:t>
      </w:r>
      <w:r w:rsidRPr="0064092D">
        <w:rPr>
          <w:rFonts w:ascii="Times New Roman" w:eastAsia="Calibri" w:hAnsi="Times New Roman"/>
          <w:spacing w:val="-5"/>
          <w:sz w:val="24"/>
        </w:rPr>
        <w:t xml:space="preserve"> </w:t>
      </w:r>
      <w:r w:rsidRPr="0064092D">
        <w:rPr>
          <w:rFonts w:ascii="Times New Roman" w:eastAsia="Calibri" w:hAnsi="Times New Roman"/>
          <w:sz w:val="24"/>
        </w:rPr>
        <w:t>the</w:t>
      </w:r>
      <w:r w:rsidRPr="0064092D">
        <w:rPr>
          <w:rFonts w:ascii="Times New Roman" w:eastAsia="Calibri" w:hAnsi="Times New Roman"/>
          <w:spacing w:val="1"/>
          <w:sz w:val="24"/>
        </w:rPr>
        <w:t xml:space="preserve"> </w:t>
      </w: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re-</w:t>
      </w:r>
      <w:r w:rsidRPr="0064092D">
        <w:rPr>
          <w:rFonts w:ascii="Times New Roman" w:eastAsia="Calibri" w:hAnsi="Times New Roman"/>
          <w:sz w:val="24"/>
        </w:rPr>
        <w:t>to</w:t>
      </w:r>
      <w:r w:rsidRPr="0064092D">
        <w:rPr>
          <w:rFonts w:ascii="Times New Roman" w:eastAsia="Calibri" w:hAnsi="Times New Roman"/>
          <w:spacing w:val="-1"/>
          <w:sz w:val="24"/>
        </w:rPr>
        <w:t>-</w:t>
      </w:r>
      <w:r w:rsidRPr="0064092D">
        <w:rPr>
          <w:rFonts w:ascii="Times New Roman" w:eastAsia="Calibri" w:hAnsi="Times New Roman"/>
          <w:spacing w:val="2"/>
          <w:sz w:val="24"/>
        </w:rPr>
        <w:t>p</w:t>
      </w:r>
      <w:r w:rsidRPr="0064092D">
        <w:rPr>
          <w:rFonts w:ascii="Times New Roman" w:eastAsia="Calibri" w:hAnsi="Times New Roman"/>
          <w:spacing w:val="4"/>
          <w:sz w:val="24"/>
        </w:rPr>
        <w:t>a</w:t>
      </w:r>
      <w:r w:rsidRPr="0064092D">
        <w:rPr>
          <w:rFonts w:ascii="Times New Roman" w:eastAsia="Calibri" w:hAnsi="Times New Roman"/>
          <w:sz w:val="24"/>
        </w:rPr>
        <w:t>y p</w:t>
      </w:r>
      <w:r w:rsidRPr="0064092D">
        <w:rPr>
          <w:rFonts w:ascii="Times New Roman" w:eastAsia="Calibri" w:hAnsi="Times New Roman"/>
          <w:spacing w:val="-1"/>
          <w:sz w:val="24"/>
        </w:rPr>
        <w:t>e</w:t>
      </w:r>
      <w:r w:rsidRPr="0064092D">
        <w:rPr>
          <w:rFonts w:ascii="Times New Roman" w:eastAsia="Calibri" w:hAnsi="Times New Roman"/>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f</w:t>
      </w:r>
      <w:r w:rsidRPr="0064092D">
        <w:rPr>
          <w:rFonts w:ascii="Times New Roman" w:eastAsia="Calibri" w:hAnsi="Times New Roman"/>
          <w:sz w:val="24"/>
        </w:rPr>
        <w:t>or</w:t>
      </w:r>
      <w:r w:rsidRPr="0064092D">
        <w:rPr>
          <w:rFonts w:ascii="Times New Roman" w:eastAsia="Calibri" w:hAnsi="Times New Roman"/>
          <w:spacing w:val="-1"/>
          <w:sz w:val="24"/>
        </w:rPr>
        <w:t xml:space="preserve"> </w:t>
      </w:r>
      <w:r w:rsidRPr="0064092D">
        <w:rPr>
          <w:rFonts w:ascii="Times New Roman" w:eastAsia="Calibri" w:hAnsi="Times New Roman"/>
          <w:spacing w:val="1"/>
          <w:sz w:val="24"/>
        </w:rPr>
        <w:t>e</w:t>
      </w:r>
      <w:r w:rsidRPr="0064092D">
        <w:rPr>
          <w:rFonts w:ascii="Times New Roman" w:eastAsia="Calibri" w:hAnsi="Times New Roman"/>
          <w:spacing w:val="-1"/>
          <w:sz w:val="24"/>
        </w:rPr>
        <w:t>ac</w:t>
      </w:r>
      <w:r w:rsidRPr="0064092D">
        <w:rPr>
          <w:rFonts w:ascii="Times New Roman" w:eastAsia="Calibri" w:hAnsi="Times New Roman"/>
          <w:sz w:val="24"/>
        </w:rPr>
        <w:t xml:space="preserve">h month </w:t>
      </w:r>
      <w:r w:rsidRPr="0064092D">
        <w:rPr>
          <w:rFonts w:ascii="Times New Roman" w:eastAsia="Calibri" w:hAnsi="Times New Roman"/>
          <w:spacing w:val="2"/>
          <w:sz w:val="24"/>
        </w:rPr>
        <w:t>b</w:t>
      </w:r>
      <w:r w:rsidRPr="0064092D">
        <w:rPr>
          <w:rFonts w:ascii="Times New Roman" w:eastAsia="Calibri" w:hAnsi="Times New Roman"/>
          <w:sz w:val="24"/>
        </w:rPr>
        <w:t>oth p</w:t>
      </w:r>
      <w:r w:rsidRPr="0064092D">
        <w:rPr>
          <w:rFonts w:ascii="Times New Roman" w:eastAsia="Calibri" w:hAnsi="Times New Roman"/>
          <w:spacing w:val="-1"/>
          <w:sz w:val="24"/>
        </w:rPr>
        <w:t>e</w:t>
      </w:r>
      <w:r w:rsidRPr="0064092D">
        <w:rPr>
          <w:rFonts w:ascii="Times New Roman" w:eastAsia="Calibri" w:hAnsi="Times New Roman"/>
          <w:sz w:val="24"/>
        </w:rPr>
        <w:t>n</w:t>
      </w:r>
      <w:r w:rsidRPr="0064092D">
        <w:rPr>
          <w:rFonts w:ascii="Times New Roman" w:eastAsia="Calibri" w:hAnsi="Times New Roman"/>
          <w:spacing w:val="-1"/>
          <w:sz w:val="24"/>
        </w:rPr>
        <w:t>a</w:t>
      </w:r>
      <w:r w:rsidRPr="0064092D">
        <w:rPr>
          <w:rFonts w:ascii="Times New Roman" w:eastAsia="Calibri" w:hAnsi="Times New Roman"/>
          <w:sz w:val="24"/>
        </w:rPr>
        <w:t>lti</w:t>
      </w:r>
      <w:r w:rsidRPr="0064092D">
        <w:rPr>
          <w:rFonts w:ascii="Times New Roman" w:eastAsia="Calibri" w:hAnsi="Times New Roman"/>
          <w:spacing w:val="-1"/>
          <w:sz w:val="24"/>
        </w:rPr>
        <w:t>e</w:t>
      </w:r>
      <w:r w:rsidRPr="0064092D">
        <w:rPr>
          <w:rFonts w:ascii="Times New Roman" w:eastAsia="Calibri" w:hAnsi="Times New Roman"/>
          <w:sz w:val="24"/>
        </w:rPr>
        <w:t xml:space="preserve">s </w:t>
      </w:r>
      <w:r w:rsidRPr="0064092D">
        <w:rPr>
          <w:rFonts w:ascii="Times New Roman" w:eastAsia="Calibri" w:hAnsi="Times New Roman"/>
          <w:spacing w:val="-1"/>
          <w:sz w:val="24"/>
        </w:rPr>
        <w:t>a</w:t>
      </w:r>
      <w:r w:rsidRPr="0064092D">
        <w:rPr>
          <w:rFonts w:ascii="Times New Roman" w:eastAsia="Calibri" w:hAnsi="Times New Roman"/>
          <w:sz w:val="24"/>
        </w:rPr>
        <w:t>pp</w:t>
      </w:r>
      <w:r w:rsidRPr="0064092D">
        <w:rPr>
          <w:rFonts w:ascii="Times New Roman" w:eastAsia="Calibri" w:hAnsi="Times New Roman"/>
          <w:spacing w:val="3"/>
          <w:sz w:val="24"/>
        </w:rPr>
        <w:t>l</w:t>
      </w:r>
      <w:r w:rsidRPr="0064092D">
        <w:rPr>
          <w:rFonts w:ascii="Times New Roman" w:eastAsia="Calibri" w:hAnsi="Times New Roman"/>
          <w:spacing w:val="-5"/>
          <w:sz w:val="24"/>
        </w:rPr>
        <w:t>y)</w:t>
      </w:r>
      <w:r w:rsidRPr="0064092D">
        <w:rPr>
          <w:rFonts w:ascii="Times New Roman" w:eastAsia="Calibri" w:hAnsi="Times New Roman"/>
          <w:sz w:val="24"/>
        </w:rPr>
        <w:t>:</w:t>
      </w:r>
    </w:p>
    <w:p w14:paraId="2E62F225" w14:textId="77777777" w:rsidR="00C3253A" w:rsidRPr="0064092D" w:rsidRDefault="00C3253A" w:rsidP="00C3253A">
      <w:pPr>
        <w:widowControl/>
        <w:rPr>
          <w:rFonts w:ascii="Times New Roman" w:eastAsia="Calibri" w:hAnsi="Times New Roman"/>
        </w:rPr>
      </w:pPr>
    </w:p>
    <w:tbl>
      <w:tblPr>
        <w:tblW w:w="0" w:type="auto"/>
        <w:tblInd w:w="800" w:type="dxa"/>
        <w:tblLayout w:type="fixed"/>
        <w:tblCellMar>
          <w:left w:w="0" w:type="dxa"/>
          <w:right w:w="0" w:type="dxa"/>
        </w:tblCellMar>
        <w:tblLook w:val="04A0" w:firstRow="1" w:lastRow="0" w:firstColumn="1" w:lastColumn="0" w:noHBand="0" w:noVBand="1"/>
      </w:tblPr>
      <w:tblGrid>
        <w:gridCol w:w="4076"/>
        <w:gridCol w:w="1323"/>
      </w:tblGrid>
      <w:tr w:rsidR="00C3253A" w:rsidRPr="0064092D" w14:paraId="716E59AA" w14:textId="77777777" w:rsidTr="006268AA">
        <w:trPr>
          <w:trHeight w:hRule="exact" w:val="358"/>
        </w:trPr>
        <w:tc>
          <w:tcPr>
            <w:tcW w:w="4076" w:type="dxa"/>
          </w:tcPr>
          <w:p w14:paraId="24F04791" w14:textId="77777777" w:rsidR="00C3253A" w:rsidRPr="0064092D" w:rsidRDefault="00C3253A" w:rsidP="006268AA">
            <w:pPr>
              <w:widowControl/>
              <w:spacing w:before="69"/>
              <w:ind w:left="40" w:right="-20"/>
              <w:rPr>
                <w:rFonts w:ascii="Times New Roman" w:eastAsia="Calibri" w:hAnsi="Times New Roman"/>
                <w:sz w:val="24"/>
              </w:rPr>
            </w:pPr>
            <w:r w:rsidRPr="0064092D">
              <w:rPr>
                <w:rFonts w:ascii="Times New Roman" w:eastAsia="Calibri" w:hAnsi="Times New Roman"/>
                <w:sz w:val="24"/>
              </w:rPr>
              <w:t>T</w:t>
            </w:r>
            <w:r w:rsidRPr="0064092D">
              <w:rPr>
                <w:rFonts w:ascii="Times New Roman" w:eastAsia="Calibri" w:hAnsi="Times New Roman"/>
                <w:spacing w:val="-1"/>
                <w:sz w:val="24"/>
              </w:rPr>
              <w:t>a</w:t>
            </w:r>
            <w:r w:rsidRPr="0064092D">
              <w:rPr>
                <w:rFonts w:ascii="Times New Roman" w:eastAsia="Calibri" w:hAnsi="Times New Roman"/>
                <w:sz w:val="24"/>
              </w:rPr>
              <w:t>x</w:t>
            </w:r>
            <w:r w:rsidRPr="0064092D">
              <w:rPr>
                <w:rFonts w:ascii="Times New Roman" w:eastAsia="Calibri" w:hAnsi="Times New Roman"/>
                <w:spacing w:val="2"/>
                <w:sz w:val="24"/>
              </w:rPr>
              <w:t xml:space="preserve"> </w:t>
            </w:r>
            <w:r w:rsidRPr="0064092D">
              <w:rPr>
                <w:rFonts w:ascii="Times New Roman" w:eastAsia="Calibri" w:hAnsi="Times New Roman"/>
                <w:sz w:val="24"/>
              </w:rPr>
              <w:t>due</w:t>
            </w:r>
          </w:p>
        </w:tc>
        <w:tc>
          <w:tcPr>
            <w:tcW w:w="1323" w:type="dxa"/>
          </w:tcPr>
          <w:p w14:paraId="30F63C26" w14:textId="77777777" w:rsidR="00C3253A" w:rsidRPr="0064092D" w:rsidRDefault="00C3253A">
            <w:pPr>
              <w:widowControl/>
              <w:spacing w:before="69"/>
              <w:ind w:left="284" w:right="-20"/>
              <w:rPr>
                <w:rFonts w:ascii="Times New Roman" w:eastAsia="Calibri" w:hAnsi="Times New Roman"/>
                <w:sz w:val="24"/>
              </w:rPr>
            </w:pPr>
            <w:r w:rsidRPr="0064092D">
              <w:rPr>
                <w:rFonts w:ascii="Times New Roman" w:eastAsia="Calibri" w:hAnsi="Times New Roman"/>
                <w:sz w:val="24"/>
              </w:rPr>
              <w:t>$</w:t>
            </w:r>
            <w:r w:rsidR="00795369">
              <w:rPr>
                <w:rFonts w:ascii="Times New Roman" w:eastAsia="Calibri" w:hAnsi="Times New Roman"/>
                <w:sz w:val="24"/>
              </w:rPr>
              <w:t>8</w:t>
            </w:r>
            <w:r w:rsidRPr="0064092D">
              <w:rPr>
                <w:rFonts w:ascii="Times New Roman" w:eastAsia="Calibri" w:hAnsi="Times New Roman"/>
                <w:sz w:val="24"/>
              </w:rPr>
              <w:t>,</w:t>
            </w:r>
            <w:r w:rsidR="00795369">
              <w:rPr>
                <w:rFonts w:ascii="Times New Roman" w:eastAsia="Calibri" w:hAnsi="Times New Roman"/>
                <w:sz w:val="24"/>
              </w:rPr>
              <w:t>0</w:t>
            </w:r>
            <w:r w:rsidR="00FE2767">
              <w:rPr>
                <w:rFonts w:ascii="Times New Roman" w:eastAsia="Calibri" w:hAnsi="Times New Roman"/>
                <w:sz w:val="24"/>
              </w:rPr>
              <w:t>00</w:t>
            </w:r>
            <w:r w:rsidRPr="0064092D">
              <w:rPr>
                <w:rFonts w:ascii="Times New Roman" w:eastAsia="Calibri" w:hAnsi="Times New Roman"/>
                <w:sz w:val="24"/>
              </w:rPr>
              <w:t>.00</w:t>
            </w:r>
          </w:p>
        </w:tc>
      </w:tr>
      <w:tr w:rsidR="00C3253A" w:rsidRPr="0064092D" w14:paraId="13DC2F2C" w14:textId="77777777" w:rsidTr="006268AA">
        <w:trPr>
          <w:trHeight w:hRule="exact" w:val="276"/>
        </w:trPr>
        <w:tc>
          <w:tcPr>
            <w:tcW w:w="4076" w:type="dxa"/>
          </w:tcPr>
          <w:p w14:paraId="3172C31F" w14:textId="77777777" w:rsidR="00C3253A" w:rsidRPr="0064092D" w:rsidRDefault="00C3253A">
            <w:pPr>
              <w:widowControl/>
              <w:ind w:left="40" w:right="-20"/>
              <w:rPr>
                <w:rFonts w:ascii="Times New Roman" w:eastAsia="Calibri" w:hAnsi="Times New Roman"/>
                <w:sz w:val="24"/>
              </w:rPr>
            </w:pPr>
            <w:r w:rsidRPr="0064092D">
              <w:rPr>
                <w:rFonts w:ascii="Times New Roman" w:eastAsia="Calibri" w:hAnsi="Times New Roman"/>
                <w:spacing w:val="-3"/>
                <w:sz w:val="24"/>
              </w:rPr>
              <w:t>L</w:t>
            </w:r>
            <w:r w:rsidRPr="0064092D">
              <w:rPr>
                <w:rFonts w:ascii="Times New Roman" w:eastAsia="Calibri" w:hAnsi="Times New Roman"/>
                <w:spacing w:val="-1"/>
                <w:sz w:val="24"/>
              </w:rPr>
              <w:t>e</w:t>
            </w:r>
            <w:r w:rsidRPr="0064092D">
              <w:rPr>
                <w:rFonts w:ascii="Times New Roman" w:eastAsia="Calibri" w:hAnsi="Times New Roman"/>
                <w:sz w:val="24"/>
              </w:rPr>
              <w:t>s</w:t>
            </w:r>
            <w:r w:rsidRPr="0064092D">
              <w:rPr>
                <w:rFonts w:ascii="Times New Roman" w:eastAsia="Calibri" w:hAnsi="Times New Roman"/>
                <w:spacing w:val="3"/>
                <w:sz w:val="24"/>
              </w:rPr>
              <w:t>s</w:t>
            </w:r>
            <w:r w:rsidRPr="0064092D">
              <w:rPr>
                <w:rFonts w:ascii="Times New Roman" w:eastAsia="Calibri" w:hAnsi="Times New Roman"/>
                <w:spacing w:val="-1"/>
                <w:sz w:val="24"/>
              </w:rPr>
              <w:t>e</w:t>
            </w:r>
            <w:r w:rsidRPr="0064092D">
              <w:rPr>
                <w:rFonts w:ascii="Times New Roman" w:eastAsia="Calibri" w:hAnsi="Times New Roman"/>
                <w:sz w:val="24"/>
              </w:rPr>
              <w:t>r</w:t>
            </w:r>
            <w:r w:rsidRPr="0064092D">
              <w:rPr>
                <w:rFonts w:ascii="Times New Roman" w:eastAsia="Calibri" w:hAnsi="Times New Roman"/>
                <w:spacing w:val="-1"/>
                <w:sz w:val="24"/>
              </w:rPr>
              <w:t xml:space="preserve"> </w:t>
            </w:r>
            <w:r w:rsidRPr="0064092D">
              <w:rPr>
                <w:rFonts w:ascii="Times New Roman" w:eastAsia="Calibri" w:hAnsi="Times New Roman"/>
                <w:sz w:val="24"/>
              </w:rPr>
              <w:t>of</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(a</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Pr="0064092D">
              <w:rPr>
                <w:rFonts w:ascii="Times New Roman" w:eastAsia="Calibri" w:hAnsi="Times New Roman"/>
                <w:spacing w:val="2"/>
                <w:sz w:val="24"/>
              </w:rPr>
              <w:t>5</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004D6455">
              <w:rPr>
                <w:rFonts w:ascii="Times New Roman" w:eastAsia="Calibri" w:hAnsi="Times New Roman"/>
                <w:spacing w:val="-1"/>
                <w:sz w:val="24"/>
              </w:rPr>
              <w:t>9</w:t>
            </w:r>
            <w:r w:rsidRPr="0064092D">
              <w:rPr>
                <w:rFonts w:ascii="Times New Roman" w:eastAsia="Calibri" w:hAnsi="Times New Roman"/>
                <w:sz w:val="24"/>
              </w:rPr>
              <w:t xml:space="preserve"> or</w:t>
            </w:r>
            <w:r w:rsidRPr="0064092D">
              <w:rPr>
                <w:rFonts w:ascii="Times New Roman" w:eastAsia="Calibri" w:hAnsi="Times New Roman"/>
                <w:spacing w:val="2"/>
                <w:sz w:val="24"/>
              </w:rPr>
              <w:t xml:space="preserve"> (</w:t>
            </w:r>
            <w:r w:rsidRPr="0064092D">
              <w:rPr>
                <w:rFonts w:ascii="Times New Roman" w:eastAsia="Calibri" w:hAnsi="Times New Roman"/>
                <w:sz w:val="24"/>
              </w:rPr>
              <w:t>b)</w:t>
            </w:r>
            <w:r w:rsidRPr="0064092D">
              <w:rPr>
                <w:rFonts w:ascii="Times New Roman" w:eastAsia="Calibri" w:hAnsi="Times New Roman"/>
                <w:spacing w:val="-1"/>
                <w:sz w:val="24"/>
              </w:rPr>
              <w:t xml:space="preserve"> </w:t>
            </w:r>
            <w:r w:rsidRPr="0064092D">
              <w:rPr>
                <w:rFonts w:ascii="Times New Roman" w:eastAsia="Calibri" w:hAnsi="Times New Roman"/>
                <w:sz w:val="24"/>
              </w:rPr>
              <w:t>25%</w:t>
            </w:r>
          </w:p>
        </w:tc>
        <w:tc>
          <w:tcPr>
            <w:tcW w:w="1323" w:type="dxa"/>
          </w:tcPr>
          <w:p w14:paraId="1AB4598D" w14:textId="77777777" w:rsidR="00C3253A" w:rsidRPr="0064092D" w:rsidRDefault="00C3253A" w:rsidP="006268AA">
            <w:pPr>
              <w:widowControl/>
              <w:ind w:left="284" w:right="-20"/>
              <w:rPr>
                <w:rFonts w:ascii="Times New Roman" w:eastAsia="Calibri" w:hAnsi="Times New Roman"/>
                <w:sz w:val="24"/>
              </w:rPr>
            </w:pPr>
            <w:r w:rsidRPr="0064092D">
              <w:rPr>
                <w:rFonts w:ascii="Times New Roman" w:eastAsia="Calibri" w:hAnsi="Times New Roman"/>
                <w:sz w:val="24"/>
                <w:u w:val="single"/>
              </w:rPr>
              <w:t xml:space="preserve">×    </w:t>
            </w:r>
            <w:r w:rsidRPr="0064092D">
              <w:rPr>
                <w:rFonts w:ascii="Times New Roman" w:eastAsia="Calibri" w:hAnsi="Times New Roman"/>
                <w:spacing w:val="59"/>
                <w:sz w:val="24"/>
                <w:u w:val="single"/>
              </w:rPr>
              <w:t xml:space="preserve"> </w:t>
            </w:r>
            <w:r w:rsidRPr="0064092D">
              <w:rPr>
                <w:rFonts w:ascii="Times New Roman" w:eastAsia="Calibri" w:hAnsi="Times New Roman"/>
                <w:sz w:val="24"/>
                <w:u w:val="single"/>
              </w:rPr>
              <w:t>25%</w:t>
            </w:r>
          </w:p>
        </w:tc>
      </w:tr>
      <w:tr w:rsidR="00C3253A" w:rsidRPr="0064092D" w14:paraId="6D59C2E6" w14:textId="77777777" w:rsidTr="006268AA">
        <w:trPr>
          <w:trHeight w:hRule="exact" w:val="276"/>
        </w:trPr>
        <w:tc>
          <w:tcPr>
            <w:tcW w:w="4076" w:type="dxa"/>
          </w:tcPr>
          <w:p w14:paraId="010A6043" w14:textId="77777777" w:rsidR="00C3253A" w:rsidRPr="0064092D" w:rsidRDefault="00C3253A" w:rsidP="006268AA">
            <w:pPr>
              <w:widowControl/>
              <w:ind w:left="40" w:right="-20"/>
              <w:rPr>
                <w:rFonts w:ascii="Times New Roman" w:eastAsia="Calibri" w:hAnsi="Times New Roman"/>
                <w:sz w:val="24"/>
              </w:rPr>
            </w:pP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w:t>
            </w:r>
            <w:r w:rsidRPr="0064092D">
              <w:rPr>
                <w:rFonts w:ascii="Times New Roman" w:eastAsia="Calibri" w:hAnsi="Times New Roman"/>
                <w:spacing w:val="1"/>
                <w:sz w:val="24"/>
              </w:rPr>
              <w:t>e</w:t>
            </w:r>
            <w:r w:rsidRPr="0064092D">
              <w:rPr>
                <w:rFonts w:ascii="Times New Roman" w:eastAsia="Calibri" w:hAnsi="Times New Roman"/>
                <w:spacing w:val="-1"/>
                <w:sz w:val="24"/>
              </w:rPr>
              <w:t>-</w:t>
            </w:r>
            <w:r w:rsidRPr="0064092D">
              <w:rPr>
                <w:rFonts w:ascii="Times New Roman" w:eastAsia="Calibri" w:hAnsi="Times New Roman"/>
                <w:sz w:val="24"/>
              </w:rPr>
              <w:t>to</w:t>
            </w:r>
            <w:r w:rsidRPr="0064092D">
              <w:rPr>
                <w:rFonts w:ascii="Times New Roman" w:eastAsia="Calibri" w:hAnsi="Times New Roman"/>
                <w:spacing w:val="-1"/>
                <w:sz w:val="24"/>
              </w:rPr>
              <w:t>-f</w:t>
            </w:r>
            <w:r w:rsidRPr="0064092D">
              <w:rPr>
                <w:rFonts w:ascii="Times New Roman" w:eastAsia="Calibri" w:hAnsi="Times New Roman"/>
                <w:sz w:val="24"/>
              </w:rPr>
              <w:t>ile</w:t>
            </w:r>
            <w:r w:rsidRPr="0064092D">
              <w:rPr>
                <w:rFonts w:ascii="Times New Roman" w:eastAsia="Calibri" w:hAnsi="Times New Roman"/>
                <w:spacing w:val="-1"/>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r w:rsidRPr="0064092D">
              <w:rPr>
                <w:rFonts w:ascii="Times New Roman" w:eastAsia="Calibri" w:hAnsi="Times New Roman"/>
                <w:spacing w:val="-5"/>
                <w:sz w:val="24"/>
              </w:rPr>
              <w:t xml:space="preserve"> </w:t>
            </w:r>
            <w:r w:rsidRPr="0064092D">
              <w:rPr>
                <w:rFonts w:ascii="Times New Roman" w:eastAsia="Calibri" w:hAnsi="Times New Roman"/>
                <w:spacing w:val="2"/>
                <w:sz w:val="24"/>
              </w:rPr>
              <w:t>b</w:t>
            </w:r>
            <w:r w:rsidRPr="0064092D">
              <w:rPr>
                <w:rFonts w:ascii="Times New Roman" w:eastAsia="Calibri" w:hAnsi="Times New Roman"/>
                <w:spacing w:val="1"/>
                <w:sz w:val="24"/>
              </w:rPr>
              <w:t>e</w:t>
            </w:r>
            <w:r w:rsidRPr="0064092D">
              <w:rPr>
                <w:rFonts w:ascii="Times New Roman" w:eastAsia="Calibri" w:hAnsi="Times New Roman"/>
                <w:spacing w:val="-1"/>
                <w:sz w:val="24"/>
              </w:rPr>
              <w:t>f</w:t>
            </w:r>
            <w:r w:rsidRPr="0064092D">
              <w:rPr>
                <w:rFonts w:ascii="Times New Roman" w:eastAsia="Calibri" w:hAnsi="Times New Roman"/>
                <w:sz w:val="24"/>
              </w:rPr>
              <w:t>o</w:t>
            </w:r>
            <w:r w:rsidRPr="0064092D">
              <w:rPr>
                <w:rFonts w:ascii="Times New Roman" w:eastAsia="Calibri" w:hAnsi="Times New Roman"/>
                <w:spacing w:val="-1"/>
                <w:sz w:val="24"/>
              </w:rPr>
              <w:t>r</w:t>
            </w:r>
            <w:r w:rsidRPr="0064092D">
              <w:rPr>
                <w:rFonts w:ascii="Times New Roman" w:eastAsia="Calibri" w:hAnsi="Times New Roman"/>
                <w:sz w:val="24"/>
              </w:rPr>
              <w:t>e</w:t>
            </w:r>
            <w:r w:rsidRPr="0064092D">
              <w:rPr>
                <w:rFonts w:ascii="Times New Roman" w:eastAsia="Calibri" w:hAnsi="Times New Roman"/>
                <w:spacing w:val="-1"/>
                <w:sz w:val="24"/>
              </w:rPr>
              <w:t xml:space="preserve"> </w:t>
            </w:r>
            <w:r w:rsidRPr="0064092D">
              <w:rPr>
                <w:rFonts w:ascii="Times New Roman" w:eastAsia="Calibri" w:hAnsi="Times New Roman"/>
                <w:spacing w:val="2"/>
                <w:sz w:val="24"/>
              </w:rPr>
              <w:t>r</w:t>
            </w:r>
            <w:r w:rsidRPr="0064092D">
              <w:rPr>
                <w:rFonts w:ascii="Times New Roman" w:eastAsia="Calibri" w:hAnsi="Times New Roman"/>
                <w:spacing w:val="-1"/>
                <w:sz w:val="24"/>
              </w:rPr>
              <w:t>e</w:t>
            </w:r>
            <w:r w:rsidRPr="0064092D">
              <w:rPr>
                <w:rFonts w:ascii="Times New Roman" w:eastAsia="Calibri" w:hAnsi="Times New Roman"/>
                <w:sz w:val="24"/>
              </w:rPr>
              <w:t>du</w:t>
            </w:r>
            <w:r w:rsidRPr="0064092D">
              <w:rPr>
                <w:rFonts w:ascii="Times New Roman" w:eastAsia="Calibri" w:hAnsi="Times New Roman"/>
                <w:spacing w:val="-1"/>
                <w:sz w:val="24"/>
              </w:rPr>
              <w:t>c</w:t>
            </w:r>
            <w:r w:rsidRPr="0064092D">
              <w:rPr>
                <w:rFonts w:ascii="Times New Roman" w:eastAsia="Calibri" w:hAnsi="Times New Roman"/>
                <w:sz w:val="24"/>
              </w:rPr>
              <w:t>tion</w:t>
            </w:r>
          </w:p>
        </w:tc>
        <w:tc>
          <w:tcPr>
            <w:tcW w:w="1323" w:type="dxa"/>
          </w:tcPr>
          <w:p w14:paraId="061BA370" w14:textId="77777777" w:rsidR="00C3253A" w:rsidRPr="0064092D" w:rsidRDefault="00C3253A">
            <w:pPr>
              <w:widowControl/>
              <w:ind w:left="284" w:right="-20"/>
              <w:rPr>
                <w:rFonts w:ascii="Times New Roman" w:eastAsia="Calibri" w:hAnsi="Times New Roman"/>
                <w:sz w:val="24"/>
              </w:rPr>
            </w:pPr>
            <w:r w:rsidRPr="0064092D">
              <w:rPr>
                <w:rFonts w:ascii="Times New Roman" w:eastAsia="Calibri" w:hAnsi="Times New Roman"/>
                <w:sz w:val="24"/>
              </w:rPr>
              <w:t>$</w:t>
            </w:r>
            <w:r w:rsidR="000D2B84">
              <w:rPr>
                <w:rFonts w:ascii="Times New Roman" w:eastAsia="Calibri" w:hAnsi="Times New Roman"/>
                <w:sz w:val="24"/>
              </w:rPr>
              <w:t>2</w:t>
            </w:r>
            <w:r w:rsidRPr="0064092D">
              <w:rPr>
                <w:rFonts w:ascii="Times New Roman" w:eastAsia="Calibri" w:hAnsi="Times New Roman"/>
                <w:sz w:val="24"/>
              </w:rPr>
              <w:t>,</w:t>
            </w:r>
            <w:r w:rsidR="000D2B84">
              <w:rPr>
                <w:rFonts w:ascii="Times New Roman" w:eastAsia="Calibri" w:hAnsi="Times New Roman"/>
                <w:sz w:val="24"/>
              </w:rPr>
              <w:t>000</w:t>
            </w:r>
            <w:r w:rsidR="003640AA">
              <w:rPr>
                <w:rFonts w:ascii="Times New Roman" w:eastAsia="Calibri" w:hAnsi="Times New Roman"/>
                <w:sz w:val="24"/>
              </w:rPr>
              <w:t>.</w:t>
            </w:r>
            <w:r w:rsidR="00FE2767">
              <w:rPr>
                <w:rFonts w:ascii="Times New Roman" w:eastAsia="Calibri" w:hAnsi="Times New Roman"/>
                <w:sz w:val="24"/>
              </w:rPr>
              <w:t>00</w:t>
            </w:r>
          </w:p>
        </w:tc>
      </w:tr>
      <w:tr w:rsidR="00C3253A" w:rsidRPr="0064092D" w14:paraId="7D73538E" w14:textId="77777777" w:rsidTr="006268AA">
        <w:trPr>
          <w:trHeight w:hRule="exact" w:val="276"/>
        </w:trPr>
        <w:tc>
          <w:tcPr>
            <w:tcW w:w="4076" w:type="dxa"/>
          </w:tcPr>
          <w:p w14:paraId="2796D445" w14:textId="77777777" w:rsidR="00C3253A" w:rsidRPr="0064092D" w:rsidRDefault="00C3253A" w:rsidP="006268AA">
            <w:pPr>
              <w:widowControl/>
              <w:ind w:left="40" w:right="-20"/>
              <w:rPr>
                <w:rFonts w:ascii="Times New Roman" w:eastAsia="Calibri" w:hAnsi="Times New Roman"/>
                <w:sz w:val="24"/>
              </w:rPr>
            </w:pP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w:t>
            </w:r>
            <w:r w:rsidRPr="0064092D">
              <w:rPr>
                <w:rFonts w:ascii="Times New Roman" w:eastAsia="Calibri" w:hAnsi="Times New Roman"/>
                <w:spacing w:val="1"/>
                <w:sz w:val="24"/>
              </w:rPr>
              <w:t>e</w:t>
            </w:r>
            <w:r w:rsidRPr="0064092D">
              <w:rPr>
                <w:rFonts w:ascii="Times New Roman" w:eastAsia="Calibri" w:hAnsi="Times New Roman"/>
                <w:spacing w:val="-1"/>
                <w:sz w:val="24"/>
              </w:rPr>
              <w:t>-</w:t>
            </w:r>
            <w:r w:rsidRPr="0064092D">
              <w:rPr>
                <w:rFonts w:ascii="Times New Roman" w:eastAsia="Calibri" w:hAnsi="Times New Roman"/>
                <w:sz w:val="24"/>
              </w:rPr>
              <w:t>to</w:t>
            </w:r>
            <w:r w:rsidRPr="0064092D">
              <w:rPr>
                <w:rFonts w:ascii="Times New Roman" w:eastAsia="Calibri" w:hAnsi="Times New Roman"/>
                <w:spacing w:val="-1"/>
                <w:sz w:val="24"/>
              </w:rPr>
              <w:t>-</w:t>
            </w:r>
            <w:r w:rsidRPr="0064092D">
              <w:rPr>
                <w:rFonts w:ascii="Times New Roman" w:eastAsia="Calibri" w:hAnsi="Times New Roman"/>
                <w:sz w:val="24"/>
              </w:rPr>
              <w:t>p</w:t>
            </w:r>
            <w:r w:rsidRPr="0064092D">
              <w:rPr>
                <w:rFonts w:ascii="Times New Roman" w:eastAsia="Calibri" w:hAnsi="Times New Roman"/>
                <w:spacing w:val="4"/>
                <w:sz w:val="24"/>
              </w:rPr>
              <w:t>a</w:t>
            </w:r>
            <w:r w:rsidRPr="0064092D">
              <w:rPr>
                <w:rFonts w:ascii="Times New Roman" w:eastAsia="Calibri" w:hAnsi="Times New Roman"/>
                <w:sz w:val="24"/>
              </w:rPr>
              <w:t>y</w:t>
            </w:r>
            <w:r w:rsidRPr="0064092D">
              <w:rPr>
                <w:rFonts w:ascii="Times New Roman" w:eastAsia="Calibri" w:hAnsi="Times New Roman"/>
                <w:spacing w:val="-5"/>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r w:rsidRPr="0064092D">
              <w:rPr>
                <w:rFonts w:ascii="Times New Roman" w:eastAsia="Calibri" w:hAnsi="Times New Roman"/>
                <w:spacing w:val="-2"/>
                <w:sz w:val="24"/>
              </w:rPr>
              <w:t xml:space="preserve"> </w:t>
            </w:r>
            <w:r w:rsidRPr="0064092D">
              <w:rPr>
                <w:rFonts w:ascii="Times New Roman" w:eastAsia="Calibri" w:hAnsi="Times New Roman"/>
                <w:spacing w:val="-1"/>
                <w:sz w:val="24"/>
              </w:rPr>
              <w:t>f</w:t>
            </w:r>
            <w:r w:rsidRPr="0064092D">
              <w:rPr>
                <w:rFonts w:ascii="Times New Roman" w:eastAsia="Calibri" w:hAnsi="Times New Roman"/>
                <w:spacing w:val="2"/>
                <w:sz w:val="24"/>
              </w:rPr>
              <w:t>o</w:t>
            </w:r>
            <w:r w:rsidRPr="0064092D">
              <w:rPr>
                <w:rFonts w:ascii="Times New Roman" w:eastAsia="Calibri" w:hAnsi="Times New Roman"/>
                <w:sz w:val="24"/>
              </w:rPr>
              <w:t>r</w:t>
            </w:r>
            <w:r w:rsidRPr="0064092D">
              <w:rPr>
                <w:rFonts w:ascii="Times New Roman" w:eastAsia="Calibri" w:hAnsi="Times New Roman"/>
                <w:spacing w:val="-1"/>
                <w:sz w:val="24"/>
              </w:rPr>
              <w:t xml:space="preserve"> </w:t>
            </w:r>
            <w:r w:rsidRPr="0064092D">
              <w:rPr>
                <w:rFonts w:ascii="Times New Roman" w:eastAsia="Calibri" w:hAnsi="Times New Roman"/>
                <w:sz w:val="24"/>
              </w:rPr>
              <w:t>5 months*</w:t>
            </w:r>
          </w:p>
        </w:tc>
        <w:tc>
          <w:tcPr>
            <w:tcW w:w="1323" w:type="dxa"/>
          </w:tcPr>
          <w:p w14:paraId="605A2611" w14:textId="77777777" w:rsidR="00C3253A" w:rsidRPr="0064092D" w:rsidRDefault="00C3253A">
            <w:pPr>
              <w:widowControl/>
              <w:ind w:left="284" w:right="-20"/>
              <w:rPr>
                <w:rFonts w:ascii="Times New Roman" w:eastAsia="Calibri" w:hAnsi="Times New Roman"/>
                <w:sz w:val="24"/>
              </w:rPr>
            </w:pPr>
            <w:proofErr w:type="gramStart"/>
            <w:r w:rsidRPr="0064092D">
              <w:rPr>
                <w:rFonts w:ascii="Times New Roman" w:eastAsia="Calibri" w:hAnsi="Times New Roman"/>
                <w:sz w:val="24"/>
                <w:u w:val="single"/>
              </w:rPr>
              <w:t xml:space="preserve">( </w:t>
            </w:r>
            <w:r w:rsidRPr="0064092D">
              <w:rPr>
                <w:rFonts w:ascii="Times New Roman" w:eastAsia="Calibri" w:hAnsi="Times New Roman"/>
                <w:spacing w:val="59"/>
                <w:sz w:val="24"/>
                <w:u w:val="single"/>
              </w:rPr>
              <w:t xml:space="preserve"> </w:t>
            </w:r>
            <w:r w:rsidR="000D2B84">
              <w:rPr>
                <w:rFonts w:ascii="Times New Roman" w:eastAsia="Calibri" w:hAnsi="Times New Roman"/>
                <w:sz w:val="24"/>
                <w:u w:val="single"/>
              </w:rPr>
              <w:t>200</w:t>
            </w:r>
            <w:r w:rsidRPr="0064092D">
              <w:rPr>
                <w:rFonts w:ascii="Times New Roman" w:eastAsia="Calibri" w:hAnsi="Times New Roman"/>
                <w:sz w:val="24"/>
                <w:u w:val="single"/>
              </w:rPr>
              <w:t>.</w:t>
            </w:r>
            <w:r w:rsidR="00FE2767">
              <w:rPr>
                <w:rFonts w:ascii="Times New Roman" w:eastAsia="Calibri" w:hAnsi="Times New Roman"/>
                <w:sz w:val="24"/>
                <w:u w:val="single"/>
              </w:rPr>
              <w:t>00</w:t>
            </w:r>
            <w:proofErr w:type="gramEnd"/>
            <w:r w:rsidRPr="0064092D">
              <w:rPr>
                <w:rFonts w:ascii="Times New Roman" w:eastAsia="Calibri" w:hAnsi="Times New Roman"/>
                <w:sz w:val="24"/>
              </w:rPr>
              <w:t>)</w:t>
            </w:r>
          </w:p>
        </w:tc>
      </w:tr>
      <w:tr w:rsidR="00C3253A" w:rsidRPr="0064092D" w14:paraId="45DF24EA" w14:textId="77777777" w:rsidTr="006268AA">
        <w:trPr>
          <w:trHeight w:hRule="exact" w:val="358"/>
        </w:trPr>
        <w:tc>
          <w:tcPr>
            <w:tcW w:w="4076" w:type="dxa"/>
          </w:tcPr>
          <w:p w14:paraId="4C5978AE" w14:textId="77777777" w:rsidR="00C3253A" w:rsidRPr="0064092D" w:rsidRDefault="00C3253A" w:rsidP="006268AA">
            <w:pPr>
              <w:widowControl/>
              <w:ind w:left="40" w:right="-20"/>
              <w:rPr>
                <w:rFonts w:ascii="Times New Roman" w:eastAsia="Calibri" w:hAnsi="Times New Roman"/>
                <w:sz w:val="24"/>
              </w:rPr>
            </w:pPr>
            <w:r w:rsidRPr="0064092D">
              <w:rPr>
                <w:rFonts w:ascii="Times New Roman" w:eastAsia="Calibri" w:hAnsi="Times New Roman"/>
                <w:spacing w:val="-1"/>
                <w:sz w:val="24"/>
              </w:rPr>
              <w:t>Fa</w:t>
            </w:r>
            <w:r w:rsidRPr="0064092D">
              <w:rPr>
                <w:rFonts w:ascii="Times New Roman" w:eastAsia="Calibri" w:hAnsi="Times New Roman"/>
                <w:sz w:val="24"/>
              </w:rPr>
              <w:t>ilu</w:t>
            </w:r>
            <w:r w:rsidRPr="0064092D">
              <w:rPr>
                <w:rFonts w:ascii="Times New Roman" w:eastAsia="Calibri" w:hAnsi="Times New Roman"/>
                <w:spacing w:val="-1"/>
                <w:sz w:val="24"/>
              </w:rPr>
              <w:t>r</w:t>
            </w:r>
            <w:r w:rsidRPr="0064092D">
              <w:rPr>
                <w:rFonts w:ascii="Times New Roman" w:eastAsia="Calibri" w:hAnsi="Times New Roman"/>
                <w:spacing w:val="1"/>
                <w:sz w:val="24"/>
              </w:rPr>
              <w:t>e</w:t>
            </w:r>
            <w:r w:rsidRPr="0064092D">
              <w:rPr>
                <w:rFonts w:ascii="Times New Roman" w:eastAsia="Calibri" w:hAnsi="Times New Roman"/>
                <w:spacing w:val="-1"/>
                <w:sz w:val="24"/>
              </w:rPr>
              <w:t>-</w:t>
            </w:r>
            <w:r w:rsidRPr="0064092D">
              <w:rPr>
                <w:rFonts w:ascii="Times New Roman" w:eastAsia="Calibri" w:hAnsi="Times New Roman"/>
                <w:sz w:val="24"/>
              </w:rPr>
              <w:t>to</w:t>
            </w:r>
            <w:r w:rsidRPr="0064092D">
              <w:rPr>
                <w:rFonts w:ascii="Times New Roman" w:eastAsia="Calibri" w:hAnsi="Times New Roman"/>
                <w:spacing w:val="-1"/>
                <w:sz w:val="24"/>
              </w:rPr>
              <w:t>-f</w:t>
            </w:r>
            <w:r w:rsidRPr="0064092D">
              <w:rPr>
                <w:rFonts w:ascii="Times New Roman" w:eastAsia="Calibri" w:hAnsi="Times New Roman"/>
                <w:sz w:val="24"/>
              </w:rPr>
              <w:t>ile</w:t>
            </w:r>
            <w:r w:rsidRPr="0064092D">
              <w:rPr>
                <w:rFonts w:ascii="Times New Roman" w:eastAsia="Calibri" w:hAnsi="Times New Roman"/>
                <w:spacing w:val="-1"/>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p>
        </w:tc>
        <w:tc>
          <w:tcPr>
            <w:tcW w:w="1323" w:type="dxa"/>
          </w:tcPr>
          <w:p w14:paraId="1F777C10" w14:textId="77777777" w:rsidR="00C3253A" w:rsidRPr="0064092D" w:rsidRDefault="00C3253A">
            <w:pPr>
              <w:widowControl/>
              <w:ind w:left="284" w:right="-20"/>
              <w:rPr>
                <w:rFonts w:ascii="Times New Roman" w:eastAsia="Calibri" w:hAnsi="Times New Roman"/>
                <w:sz w:val="24"/>
              </w:rPr>
            </w:pPr>
            <w:r w:rsidRPr="0064092D">
              <w:rPr>
                <w:rFonts w:ascii="Times New Roman" w:eastAsia="Calibri" w:hAnsi="Times New Roman"/>
                <w:sz w:val="24"/>
              </w:rPr>
              <w:t>$1,</w:t>
            </w:r>
            <w:r w:rsidR="000D2B84">
              <w:rPr>
                <w:rFonts w:ascii="Times New Roman" w:eastAsia="Calibri" w:hAnsi="Times New Roman"/>
                <w:sz w:val="24"/>
              </w:rPr>
              <w:t>800</w:t>
            </w:r>
            <w:r w:rsidRPr="0064092D">
              <w:rPr>
                <w:rFonts w:ascii="Times New Roman" w:eastAsia="Calibri" w:hAnsi="Times New Roman"/>
                <w:sz w:val="24"/>
              </w:rPr>
              <w:t>.</w:t>
            </w:r>
            <w:r w:rsidR="00FE2767">
              <w:rPr>
                <w:rFonts w:ascii="Times New Roman" w:eastAsia="Calibri" w:hAnsi="Times New Roman"/>
                <w:sz w:val="24"/>
              </w:rPr>
              <w:t>00</w:t>
            </w:r>
          </w:p>
        </w:tc>
      </w:tr>
    </w:tbl>
    <w:p w14:paraId="1C97FA34" w14:textId="77777777" w:rsidR="00C3253A" w:rsidRPr="0064092D" w:rsidRDefault="00C3253A" w:rsidP="001503F8">
      <w:pPr>
        <w:widowControl/>
        <w:spacing w:before="25"/>
        <w:ind w:left="760" w:right="-20"/>
        <w:rPr>
          <w:rFonts w:ascii="Times New Roman" w:eastAsia="Calibri" w:hAnsi="Times New Roman"/>
          <w:sz w:val="24"/>
        </w:rPr>
      </w:pPr>
      <w:r w:rsidRPr="0064092D">
        <w:rPr>
          <w:rFonts w:ascii="Times New Roman" w:eastAsia="Calibri" w:hAnsi="Times New Roman"/>
          <w:sz w:val="24"/>
        </w:rPr>
        <w:t>*0.5%</w:t>
      </w:r>
      <w:r w:rsidRPr="0064092D">
        <w:rPr>
          <w:rFonts w:ascii="Times New Roman" w:eastAsia="Calibri" w:hAnsi="Times New Roman"/>
          <w:spacing w:val="-1"/>
          <w:sz w:val="24"/>
        </w:rPr>
        <w:t xml:space="preserve"> </w:t>
      </w:r>
      <w:r w:rsidRPr="0064092D">
        <w:rPr>
          <w:rFonts w:ascii="Times New Roman" w:eastAsia="Calibri" w:hAnsi="Times New Roman"/>
          <w:sz w:val="24"/>
        </w:rPr>
        <w:t>×</w:t>
      </w:r>
      <w:r w:rsidRPr="0064092D">
        <w:rPr>
          <w:rFonts w:ascii="Times New Roman" w:eastAsia="Calibri" w:hAnsi="Times New Roman"/>
          <w:spacing w:val="-1"/>
          <w:sz w:val="24"/>
        </w:rPr>
        <w:t xml:space="preserve"> </w:t>
      </w:r>
      <w:r w:rsidRPr="0064092D">
        <w:rPr>
          <w:rFonts w:ascii="Times New Roman" w:eastAsia="Calibri" w:hAnsi="Times New Roman"/>
          <w:sz w:val="24"/>
        </w:rPr>
        <w:t>5 months ×</w:t>
      </w:r>
      <w:r w:rsidRPr="0064092D">
        <w:rPr>
          <w:rFonts w:ascii="Times New Roman" w:eastAsia="Calibri" w:hAnsi="Times New Roman"/>
          <w:spacing w:val="-1"/>
          <w:sz w:val="24"/>
        </w:rPr>
        <w:t xml:space="preserve"> </w:t>
      </w:r>
      <w:r w:rsidRPr="0064092D">
        <w:rPr>
          <w:rFonts w:ascii="Times New Roman" w:eastAsia="Calibri" w:hAnsi="Times New Roman"/>
          <w:sz w:val="24"/>
        </w:rPr>
        <w:t>$</w:t>
      </w:r>
      <w:r w:rsidR="000D2B84">
        <w:rPr>
          <w:rFonts w:ascii="Times New Roman" w:eastAsia="Calibri" w:hAnsi="Times New Roman"/>
          <w:sz w:val="24"/>
        </w:rPr>
        <w:t>8</w:t>
      </w:r>
      <w:r w:rsidRPr="0064092D">
        <w:rPr>
          <w:rFonts w:ascii="Times New Roman" w:eastAsia="Calibri" w:hAnsi="Times New Roman"/>
          <w:sz w:val="24"/>
        </w:rPr>
        <w:t>,</w:t>
      </w:r>
      <w:r w:rsidR="000D2B84">
        <w:rPr>
          <w:rFonts w:ascii="Times New Roman" w:eastAsia="Calibri" w:hAnsi="Times New Roman"/>
          <w:sz w:val="24"/>
        </w:rPr>
        <w:t>0</w:t>
      </w:r>
      <w:r w:rsidR="00FE2767">
        <w:rPr>
          <w:rFonts w:ascii="Times New Roman" w:eastAsia="Calibri" w:hAnsi="Times New Roman"/>
          <w:sz w:val="24"/>
        </w:rPr>
        <w:t>00</w:t>
      </w:r>
      <w:r w:rsidRPr="0064092D">
        <w:rPr>
          <w:rFonts w:ascii="Times New Roman" w:eastAsia="Calibri" w:hAnsi="Times New Roman"/>
          <w:sz w:val="24"/>
        </w:rPr>
        <w:t xml:space="preserve"> =</w:t>
      </w:r>
      <w:r w:rsidRPr="0064092D">
        <w:rPr>
          <w:rFonts w:ascii="Times New Roman" w:eastAsia="Calibri" w:hAnsi="Times New Roman"/>
          <w:spacing w:val="-1"/>
          <w:sz w:val="24"/>
        </w:rPr>
        <w:t xml:space="preserve"> </w:t>
      </w:r>
      <w:r w:rsidRPr="0064092D">
        <w:rPr>
          <w:rFonts w:ascii="Times New Roman" w:eastAsia="Calibri" w:hAnsi="Times New Roman"/>
          <w:sz w:val="24"/>
        </w:rPr>
        <w:t>$</w:t>
      </w:r>
      <w:r w:rsidR="000D2B84">
        <w:rPr>
          <w:rFonts w:ascii="Times New Roman" w:eastAsia="Calibri" w:hAnsi="Times New Roman"/>
          <w:sz w:val="24"/>
        </w:rPr>
        <w:t>200</w:t>
      </w:r>
      <w:r w:rsidRPr="0064092D">
        <w:rPr>
          <w:rFonts w:ascii="Times New Roman" w:eastAsia="Calibri" w:hAnsi="Times New Roman"/>
          <w:sz w:val="24"/>
        </w:rPr>
        <w:t>.</w:t>
      </w:r>
      <w:r w:rsidR="00FE2767">
        <w:rPr>
          <w:rFonts w:ascii="Times New Roman" w:eastAsia="Calibri" w:hAnsi="Times New Roman"/>
          <w:sz w:val="24"/>
        </w:rPr>
        <w:t>00</w:t>
      </w:r>
      <w:r w:rsidRPr="0064092D">
        <w:rPr>
          <w:rFonts w:ascii="Times New Roman" w:eastAsia="Calibri" w:hAnsi="Times New Roman"/>
          <w:sz w:val="24"/>
        </w:rPr>
        <w:t xml:space="preserve">. </w:t>
      </w:r>
      <w:r w:rsidR="008227D5">
        <w:rPr>
          <w:rFonts w:ascii="Times New Roman" w:eastAsia="Calibri" w:hAnsi="Times New Roman"/>
          <w:sz w:val="24"/>
        </w:rPr>
        <w:t xml:space="preserve"> </w:t>
      </w:r>
      <w:r w:rsidRPr="0064092D">
        <w:rPr>
          <w:rFonts w:ascii="Times New Roman" w:eastAsia="Calibri" w:hAnsi="Times New Roman"/>
          <w:spacing w:val="1"/>
          <w:sz w:val="24"/>
        </w:rPr>
        <w:t>B</w:t>
      </w:r>
      <w:r w:rsidRPr="0064092D">
        <w:rPr>
          <w:rFonts w:ascii="Times New Roman" w:eastAsia="Calibri" w:hAnsi="Times New Roman"/>
          <w:spacing w:val="-1"/>
          <w:sz w:val="24"/>
        </w:rPr>
        <w:t>eca</w:t>
      </w:r>
      <w:r w:rsidRPr="0064092D">
        <w:rPr>
          <w:rFonts w:ascii="Times New Roman" w:eastAsia="Calibri" w:hAnsi="Times New Roman"/>
          <w:sz w:val="24"/>
        </w:rPr>
        <w:t>u</w:t>
      </w:r>
      <w:r w:rsidRPr="0064092D">
        <w:rPr>
          <w:rFonts w:ascii="Times New Roman" w:eastAsia="Calibri" w:hAnsi="Times New Roman"/>
          <w:spacing w:val="3"/>
          <w:sz w:val="24"/>
        </w:rPr>
        <w:t>s</w:t>
      </w:r>
      <w:r w:rsidRPr="0064092D">
        <w:rPr>
          <w:rFonts w:ascii="Times New Roman" w:eastAsia="Calibri" w:hAnsi="Times New Roman"/>
          <w:sz w:val="24"/>
        </w:rPr>
        <w:t>e</w:t>
      </w:r>
      <w:r w:rsidRPr="0064092D">
        <w:rPr>
          <w:rFonts w:ascii="Times New Roman" w:eastAsia="Calibri" w:hAnsi="Times New Roman"/>
          <w:spacing w:val="-1"/>
          <w:sz w:val="24"/>
        </w:rPr>
        <w:t xml:space="preserve"> </w:t>
      </w:r>
      <w:r w:rsidRPr="0064092D">
        <w:rPr>
          <w:rFonts w:ascii="Times New Roman" w:eastAsia="Calibri" w:hAnsi="Times New Roman"/>
          <w:sz w:val="24"/>
        </w:rPr>
        <w:t>the</w:t>
      </w:r>
      <w:r w:rsidRPr="0064092D">
        <w:rPr>
          <w:rFonts w:ascii="Times New Roman" w:eastAsia="Calibri" w:hAnsi="Times New Roman"/>
          <w:spacing w:val="-1"/>
          <w:sz w:val="24"/>
        </w:rPr>
        <w:t xml:space="preserve"> </w:t>
      </w:r>
      <w:r w:rsidRPr="0064092D">
        <w:rPr>
          <w:rFonts w:ascii="Times New Roman" w:eastAsia="Calibri" w:hAnsi="Times New Roman"/>
          <w:sz w:val="24"/>
        </w:rPr>
        <w:t>5%</w:t>
      </w:r>
      <w:r w:rsidRPr="0064092D">
        <w:rPr>
          <w:rFonts w:ascii="Times New Roman" w:eastAsia="Calibri" w:hAnsi="Times New Roman"/>
          <w:spacing w:val="-1"/>
          <w:sz w:val="24"/>
        </w:rPr>
        <w:t xml:space="preserve"> </w:t>
      </w:r>
      <w:r w:rsidRPr="0064092D">
        <w:rPr>
          <w:rFonts w:ascii="Times New Roman" w:eastAsia="Calibri" w:hAnsi="Times New Roman"/>
          <w:sz w:val="24"/>
        </w:rPr>
        <w:t>p</w:t>
      </w:r>
      <w:r w:rsidRPr="0064092D">
        <w:rPr>
          <w:rFonts w:ascii="Times New Roman" w:eastAsia="Calibri" w:hAnsi="Times New Roman"/>
          <w:spacing w:val="-1"/>
          <w:sz w:val="24"/>
        </w:rPr>
        <w:t>e</w:t>
      </w:r>
      <w:r w:rsidRPr="0064092D">
        <w:rPr>
          <w:rFonts w:ascii="Times New Roman" w:eastAsia="Calibri" w:hAnsi="Times New Roman"/>
          <w:sz w:val="24"/>
        </w:rPr>
        <w:t>r</w:t>
      </w:r>
      <w:r w:rsidRPr="0064092D">
        <w:rPr>
          <w:rFonts w:ascii="Times New Roman" w:eastAsia="Calibri" w:hAnsi="Times New Roman"/>
          <w:spacing w:val="-1"/>
          <w:sz w:val="24"/>
        </w:rPr>
        <w:t xml:space="preserve"> </w:t>
      </w:r>
      <w:r w:rsidRPr="0064092D">
        <w:rPr>
          <w:rFonts w:ascii="Times New Roman" w:eastAsia="Calibri" w:hAnsi="Times New Roman"/>
          <w:sz w:val="24"/>
        </w:rPr>
        <w:t>month p</w:t>
      </w:r>
      <w:r w:rsidRPr="0064092D">
        <w:rPr>
          <w:rFonts w:ascii="Times New Roman" w:eastAsia="Calibri" w:hAnsi="Times New Roman"/>
          <w:spacing w:val="-1"/>
          <w:sz w:val="24"/>
        </w:rPr>
        <w:t>e</w:t>
      </w:r>
      <w:r w:rsidRPr="0064092D">
        <w:rPr>
          <w:rFonts w:ascii="Times New Roman" w:eastAsia="Calibri" w:hAnsi="Times New Roman"/>
          <w:spacing w:val="2"/>
          <w:sz w:val="24"/>
        </w:rPr>
        <w:t>n</w:t>
      </w:r>
      <w:r w:rsidRPr="0064092D">
        <w:rPr>
          <w:rFonts w:ascii="Times New Roman" w:eastAsia="Calibri" w:hAnsi="Times New Roman"/>
          <w:spacing w:val="-1"/>
          <w:sz w:val="24"/>
        </w:rPr>
        <w:t>a</w:t>
      </w:r>
      <w:r w:rsidRPr="0064092D">
        <w:rPr>
          <w:rFonts w:ascii="Times New Roman" w:eastAsia="Calibri" w:hAnsi="Times New Roman"/>
          <w:sz w:val="24"/>
        </w:rPr>
        <w:t>l</w:t>
      </w:r>
      <w:r w:rsidRPr="0064092D">
        <w:rPr>
          <w:rFonts w:ascii="Times New Roman" w:eastAsia="Calibri" w:hAnsi="Times New Roman"/>
          <w:spacing w:val="3"/>
          <w:sz w:val="24"/>
        </w:rPr>
        <w:t>t</w:t>
      </w:r>
      <w:r w:rsidRPr="0064092D">
        <w:rPr>
          <w:rFonts w:ascii="Times New Roman" w:eastAsia="Calibri" w:hAnsi="Times New Roman"/>
          <w:sz w:val="24"/>
        </w:rPr>
        <w:t>y</w:t>
      </w:r>
      <w:r w:rsidRPr="0064092D">
        <w:rPr>
          <w:rFonts w:ascii="Times New Roman" w:eastAsia="Calibri" w:hAnsi="Times New Roman"/>
          <w:spacing w:val="-2"/>
          <w:sz w:val="24"/>
        </w:rPr>
        <w:t xml:space="preserve"> </w:t>
      </w:r>
      <w:r w:rsidRPr="0064092D">
        <w:rPr>
          <w:rFonts w:ascii="Times New Roman" w:eastAsia="Calibri" w:hAnsi="Times New Roman"/>
          <w:sz w:val="24"/>
        </w:rPr>
        <w:t>h</w:t>
      </w:r>
      <w:r w:rsidRPr="0064092D">
        <w:rPr>
          <w:rFonts w:ascii="Times New Roman" w:eastAsia="Calibri" w:hAnsi="Times New Roman"/>
          <w:spacing w:val="-1"/>
          <w:sz w:val="24"/>
        </w:rPr>
        <w:t>a</w:t>
      </w:r>
      <w:r w:rsidRPr="0064092D">
        <w:rPr>
          <w:rFonts w:ascii="Times New Roman" w:eastAsia="Calibri" w:hAnsi="Times New Roman"/>
          <w:sz w:val="24"/>
        </w:rPr>
        <w:t>s a</w:t>
      </w:r>
      <w:r w:rsidRPr="0064092D">
        <w:rPr>
          <w:rFonts w:ascii="Times New Roman" w:eastAsia="Calibri" w:hAnsi="Times New Roman"/>
          <w:spacing w:val="-1"/>
          <w:sz w:val="24"/>
        </w:rPr>
        <w:t xml:space="preserve"> </w:t>
      </w:r>
      <w:r w:rsidRPr="0064092D">
        <w:rPr>
          <w:rFonts w:ascii="Times New Roman" w:eastAsia="Calibri" w:hAnsi="Times New Roman"/>
          <w:sz w:val="24"/>
        </w:rPr>
        <w:t>25%</w:t>
      </w:r>
      <w:r w:rsidR="001503F8">
        <w:rPr>
          <w:rFonts w:ascii="Times New Roman" w:eastAsia="Calibri" w:hAnsi="Times New Roman"/>
          <w:sz w:val="24"/>
        </w:rPr>
        <w:t xml:space="preserve"> </w:t>
      </w:r>
      <w:r w:rsidRPr="0064092D">
        <w:rPr>
          <w:rFonts w:ascii="Times New Roman" w:eastAsia="Calibri" w:hAnsi="Times New Roman"/>
          <w:sz w:val="24"/>
        </w:rPr>
        <w:t>m</w:t>
      </w:r>
      <w:r w:rsidRPr="0064092D">
        <w:rPr>
          <w:rFonts w:ascii="Times New Roman" w:eastAsia="Calibri" w:hAnsi="Times New Roman"/>
          <w:spacing w:val="-1"/>
          <w:sz w:val="24"/>
        </w:rPr>
        <w:t>a</w:t>
      </w:r>
      <w:r w:rsidRPr="0064092D">
        <w:rPr>
          <w:rFonts w:ascii="Times New Roman" w:eastAsia="Calibri" w:hAnsi="Times New Roman"/>
          <w:spacing w:val="2"/>
          <w:sz w:val="24"/>
        </w:rPr>
        <w:t>x</w:t>
      </w:r>
      <w:r w:rsidRPr="0064092D">
        <w:rPr>
          <w:rFonts w:ascii="Times New Roman" w:eastAsia="Calibri" w:hAnsi="Times New Roman"/>
          <w:sz w:val="24"/>
        </w:rPr>
        <w:t>imum,</w:t>
      </w:r>
      <w:r w:rsidRPr="0064092D">
        <w:rPr>
          <w:rFonts w:ascii="Times New Roman" w:eastAsia="Calibri" w:hAnsi="Times New Roman"/>
          <w:spacing w:val="-2"/>
          <w:sz w:val="24"/>
        </w:rPr>
        <w:t xml:space="preserve"> </w:t>
      </w:r>
      <w:r w:rsidRPr="0064092D">
        <w:rPr>
          <w:rFonts w:ascii="Times New Roman" w:eastAsia="Calibri" w:hAnsi="Times New Roman"/>
          <w:sz w:val="24"/>
        </w:rPr>
        <w:t xml:space="preserve">it </w:t>
      </w:r>
      <w:r w:rsidRPr="0064092D">
        <w:rPr>
          <w:rFonts w:ascii="Times New Roman" w:eastAsia="Calibri" w:hAnsi="Times New Roman"/>
          <w:spacing w:val="-1"/>
          <w:sz w:val="24"/>
        </w:rPr>
        <w:t>a</w:t>
      </w:r>
      <w:r w:rsidRPr="0064092D">
        <w:rPr>
          <w:rFonts w:ascii="Times New Roman" w:eastAsia="Calibri" w:hAnsi="Times New Roman"/>
          <w:sz w:val="24"/>
        </w:rPr>
        <w:t>ppli</w:t>
      </w:r>
      <w:r w:rsidRPr="0064092D">
        <w:rPr>
          <w:rFonts w:ascii="Times New Roman" w:eastAsia="Calibri" w:hAnsi="Times New Roman"/>
          <w:spacing w:val="-1"/>
          <w:sz w:val="24"/>
        </w:rPr>
        <w:t>e</w:t>
      </w:r>
      <w:r w:rsidRPr="0064092D">
        <w:rPr>
          <w:rFonts w:ascii="Times New Roman" w:eastAsia="Calibri" w:hAnsi="Times New Roman"/>
          <w:sz w:val="24"/>
        </w:rPr>
        <w:t xml:space="preserve">d </w:t>
      </w:r>
      <w:r w:rsidRPr="0064092D">
        <w:rPr>
          <w:rFonts w:ascii="Times New Roman" w:eastAsia="Calibri" w:hAnsi="Times New Roman"/>
          <w:spacing w:val="-1"/>
          <w:sz w:val="24"/>
        </w:rPr>
        <w:t>f</w:t>
      </w:r>
      <w:r w:rsidRPr="0064092D">
        <w:rPr>
          <w:rFonts w:ascii="Times New Roman" w:eastAsia="Calibri" w:hAnsi="Times New Roman"/>
          <w:sz w:val="24"/>
        </w:rPr>
        <w:t>or</w:t>
      </w:r>
      <w:r w:rsidRPr="0064092D">
        <w:rPr>
          <w:rFonts w:ascii="Times New Roman" w:eastAsia="Calibri" w:hAnsi="Times New Roman"/>
          <w:spacing w:val="-1"/>
          <w:sz w:val="24"/>
        </w:rPr>
        <w:t xml:space="preserve"> </w:t>
      </w:r>
      <w:r w:rsidRPr="0064092D">
        <w:rPr>
          <w:rFonts w:ascii="Times New Roman" w:eastAsia="Calibri" w:hAnsi="Times New Roman"/>
          <w:sz w:val="24"/>
        </w:rPr>
        <w:t>on</w:t>
      </w:r>
      <w:r w:rsidRPr="0064092D">
        <w:rPr>
          <w:rFonts w:ascii="Times New Roman" w:eastAsia="Calibri" w:hAnsi="Times New Roman"/>
          <w:spacing w:val="3"/>
          <w:sz w:val="24"/>
        </w:rPr>
        <w:t>l</w:t>
      </w:r>
      <w:r w:rsidRPr="0064092D">
        <w:rPr>
          <w:rFonts w:ascii="Times New Roman" w:eastAsia="Calibri" w:hAnsi="Times New Roman"/>
          <w:sz w:val="24"/>
        </w:rPr>
        <w:t>y</w:t>
      </w:r>
      <w:r w:rsidRPr="0064092D">
        <w:rPr>
          <w:rFonts w:ascii="Times New Roman" w:eastAsia="Calibri" w:hAnsi="Times New Roman"/>
          <w:spacing w:val="-5"/>
          <w:sz w:val="24"/>
        </w:rPr>
        <w:t xml:space="preserve"> </w:t>
      </w:r>
      <w:r w:rsidRPr="0064092D">
        <w:rPr>
          <w:rFonts w:ascii="Times New Roman" w:eastAsia="Calibri" w:hAnsi="Times New Roman"/>
          <w:sz w:val="24"/>
        </w:rPr>
        <w:t xml:space="preserve">5 months. </w:t>
      </w:r>
      <w:r w:rsidR="008227D5">
        <w:rPr>
          <w:rFonts w:ascii="Times New Roman" w:eastAsia="Calibri" w:hAnsi="Times New Roman"/>
          <w:sz w:val="24"/>
        </w:rPr>
        <w:t xml:space="preserve"> </w:t>
      </w:r>
      <w:r w:rsidRPr="0064092D">
        <w:rPr>
          <w:rFonts w:ascii="Times New Roman" w:eastAsia="Calibri" w:hAnsi="Times New Roman"/>
          <w:spacing w:val="1"/>
          <w:sz w:val="24"/>
        </w:rPr>
        <w:t>S</w:t>
      </w:r>
      <w:r w:rsidRPr="0064092D">
        <w:rPr>
          <w:rFonts w:ascii="Times New Roman" w:eastAsia="Calibri" w:hAnsi="Times New Roman"/>
          <w:spacing w:val="-1"/>
          <w:sz w:val="24"/>
        </w:rPr>
        <w:t>e</w:t>
      </w:r>
      <w:r w:rsidRPr="0064092D">
        <w:rPr>
          <w:rFonts w:ascii="Times New Roman" w:eastAsia="Calibri" w:hAnsi="Times New Roman"/>
          <w:sz w:val="24"/>
        </w:rPr>
        <w:t>e</w:t>
      </w:r>
      <w:r w:rsidRPr="0064092D">
        <w:rPr>
          <w:rFonts w:ascii="Times New Roman" w:eastAsia="Calibri" w:hAnsi="Times New Roman"/>
          <w:spacing w:val="1"/>
          <w:sz w:val="24"/>
        </w:rPr>
        <w:t xml:space="preserve"> </w:t>
      </w:r>
      <w:r w:rsidRPr="0064092D">
        <w:rPr>
          <w:rFonts w:ascii="Times New Roman" w:eastAsia="Calibri" w:hAnsi="Times New Roman"/>
          <w:spacing w:val="-3"/>
          <w:sz w:val="24"/>
        </w:rPr>
        <w:t>I</w:t>
      </w:r>
      <w:r w:rsidRPr="0064092D">
        <w:rPr>
          <w:rFonts w:ascii="Times New Roman" w:eastAsia="Calibri" w:hAnsi="Times New Roman"/>
          <w:spacing w:val="1"/>
          <w:sz w:val="24"/>
        </w:rPr>
        <w:t>R</w:t>
      </w:r>
      <w:r w:rsidRPr="0064092D">
        <w:rPr>
          <w:rFonts w:ascii="Times New Roman" w:eastAsia="Calibri" w:hAnsi="Times New Roman"/>
          <w:sz w:val="24"/>
        </w:rPr>
        <w:t>M</w:t>
      </w:r>
      <w:r w:rsidRPr="0064092D">
        <w:rPr>
          <w:rFonts w:ascii="Times New Roman" w:eastAsia="Calibri" w:hAnsi="Times New Roman"/>
          <w:spacing w:val="3"/>
          <w:sz w:val="24"/>
        </w:rPr>
        <w:t xml:space="preserve"> </w:t>
      </w:r>
      <w:r w:rsidRPr="0064092D">
        <w:rPr>
          <w:rFonts w:ascii="Times New Roman" w:eastAsia="Calibri" w:hAnsi="Times New Roman"/>
          <w:spacing w:val="1"/>
          <w:sz w:val="24"/>
        </w:rPr>
        <w:t>S</w:t>
      </w:r>
      <w:r w:rsidRPr="0064092D">
        <w:rPr>
          <w:rFonts w:ascii="Times New Roman" w:eastAsia="Calibri" w:hAnsi="Times New Roman"/>
          <w:spacing w:val="-1"/>
          <w:sz w:val="24"/>
        </w:rPr>
        <w:t>ec</w:t>
      </w:r>
      <w:r w:rsidRPr="0064092D">
        <w:rPr>
          <w:rFonts w:ascii="Times New Roman" w:eastAsia="Calibri" w:hAnsi="Times New Roman"/>
          <w:sz w:val="24"/>
        </w:rPr>
        <w:t>. 8.17.7.3.</w:t>
      </w:r>
    </w:p>
    <w:p w14:paraId="0D666487" w14:textId="77777777" w:rsidR="00C3253A" w:rsidRPr="0064092D" w:rsidRDefault="00C3253A" w:rsidP="009F3CAF">
      <w:pPr>
        <w:widowControl/>
        <w:rPr>
          <w:rFonts w:ascii="Times New Roman" w:eastAsia="Calibri" w:hAnsi="Times New Roman"/>
          <w:sz w:val="24"/>
        </w:rPr>
      </w:pPr>
    </w:p>
    <w:p w14:paraId="2C2B3508" w14:textId="79478B67" w:rsidR="00C3253A" w:rsidRDefault="00C3253A" w:rsidP="009F3CAF">
      <w:pPr>
        <w:widowControl/>
        <w:rPr>
          <w:rFonts w:ascii="Times New Roman" w:eastAsia="Calibri" w:hAnsi="Times New Roman"/>
          <w:sz w:val="24"/>
        </w:rPr>
      </w:pPr>
      <w:r w:rsidRPr="0064092D">
        <w:rPr>
          <w:rFonts w:ascii="Times New Roman" w:eastAsia="Calibri" w:hAnsi="Times New Roman"/>
          <w:sz w:val="24"/>
        </w:rPr>
        <w:lastRenderedPageBreak/>
        <w:t>Thus, Paul must pay an additional $</w:t>
      </w:r>
      <w:r w:rsidR="0081689D">
        <w:rPr>
          <w:rFonts w:ascii="Times New Roman" w:eastAsia="Calibri" w:hAnsi="Times New Roman"/>
          <w:sz w:val="24"/>
        </w:rPr>
        <w:t>355</w:t>
      </w:r>
      <w:r w:rsidR="003640AA">
        <w:rPr>
          <w:rFonts w:ascii="Times New Roman" w:eastAsia="Calibri" w:hAnsi="Times New Roman"/>
          <w:sz w:val="24"/>
        </w:rPr>
        <w:t>.</w:t>
      </w:r>
      <w:r w:rsidR="0081689D">
        <w:rPr>
          <w:rFonts w:ascii="Times New Roman" w:eastAsia="Calibri" w:hAnsi="Times New Roman"/>
          <w:sz w:val="24"/>
        </w:rPr>
        <w:t>9</w:t>
      </w:r>
      <w:r w:rsidR="000D2B84">
        <w:rPr>
          <w:rFonts w:ascii="Times New Roman" w:eastAsia="Calibri" w:hAnsi="Times New Roman"/>
          <w:sz w:val="24"/>
        </w:rPr>
        <w:t>5</w:t>
      </w:r>
      <w:r w:rsidR="0042017A" w:rsidRPr="0064092D">
        <w:rPr>
          <w:rFonts w:ascii="Times New Roman" w:eastAsia="Calibri" w:hAnsi="Times New Roman"/>
          <w:sz w:val="24"/>
        </w:rPr>
        <w:t xml:space="preserve"> </w:t>
      </w:r>
      <w:r w:rsidRPr="0064092D">
        <w:rPr>
          <w:rFonts w:ascii="Times New Roman" w:eastAsia="Calibri" w:hAnsi="Times New Roman"/>
          <w:sz w:val="24"/>
        </w:rPr>
        <w:t xml:space="preserve">of interest </w:t>
      </w:r>
      <w:r w:rsidR="00C87663">
        <w:rPr>
          <w:rFonts w:ascii="Times New Roman" w:eastAsia="Calibri" w:hAnsi="Times New Roman"/>
          <w:sz w:val="24"/>
        </w:rPr>
        <w:t>plus</w:t>
      </w:r>
      <w:r w:rsidRPr="0064092D">
        <w:rPr>
          <w:rFonts w:ascii="Times New Roman" w:eastAsia="Calibri" w:hAnsi="Times New Roman"/>
          <w:sz w:val="24"/>
        </w:rPr>
        <w:t xml:space="preserve"> $</w:t>
      </w:r>
      <w:r w:rsidR="00262BFA">
        <w:rPr>
          <w:rFonts w:ascii="Times New Roman" w:eastAsia="Calibri" w:hAnsi="Times New Roman"/>
          <w:sz w:val="24"/>
        </w:rPr>
        <w:t>2</w:t>
      </w:r>
      <w:r w:rsidRPr="0064092D">
        <w:rPr>
          <w:rFonts w:ascii="Times New Roman" w:eastAsia="Calibri" w:hAnsi="Times New Roman"/>
          <w:sz w:val="24"/>
        </w:rPr>
        <w:t>,</w:t>
      </w:r>
      <w:r w:rsidR="00262BFA">
        <w:rPr>
          <w:rFonts w:ascii="Times New Roman" w:eastAsia="Calibri" w:hAnsi="Times New Roman"/>
          <w:sz w:val="24"/>
        </w:rPr>
        <w:t>160</w:t>
      </w:r>
      <w:r w:rsidR="004D6455">
        <w:rPr>
          <w:rFonts w:ascii="Times New Roman" w:eastAsia="Calibri" w:hAnsi="Times New Roman"/>
          <w:sz w:val="24"/>
        </w:rPr>
        <w:t>.</w:t>
      </w:r>
      <w:r w:rsidR="00FE2767">
        <w:rPr>
          <w:rFonts w:ascii="Times New Roman" w:eastAsia="Calibri" w:hAnsi="Times New Roman"/>
          <w:sz w:val="24"/>
        </w:rPr>
        <w:t>00</w:t>
      </w:r>
      <w:r w:rsidR="003640AA">
        <w:rPr>
          <w:rFonts w:ascii="Times New Roman" w:eastAsia="Calibri" w:hAnsi="Times New Roman"/>
          <w:sz w:val="24"/>
        </w:rPr>
        <w:t xml:space="preserve"> ($</w:t>
      </w:r>
      <w:r w:rsidR="00262BFA">
        <w:rPr>
          <w:rFonts w:ascii="Times New Roman" w:eastAsia="Calibri" w:hAnsi="Times New Roman"/>
          <w:sz w:val="24"/>
        </w:rPr>
        <w:t>360</w:t>
      </w:r>
      <w:r w:rsidR="003640AA">
        <w:rPr>
          <w:rFonts w:ascii="Times New Roman" w:eastAsia="Calibri" w:hAnsi="Times New Roman"/>
          <w:sz w:val="24"/>
        </w:rPr>
        <w:t>.</w:t>
      </w:r>
      <w:r w:rsidR="00FE2767">
        <w:rPr>
          <w:rFonts w:ascii="Times New Roman" w:eastAsia="Calibri" w:hAnsi="Times New Roman"/>
          <w:sz w:val="24"/>
        </w:rPr>
        <w:t>00</w:t>
      </w:r>
      <w:r w:rsidRPr="0064092D">
        <w:rPr>
          <w:rFonts w:ascii="Times New Roman" w:eastAsia="Calibri" w:hAnsi="Times New Roman"/>
          <w:sz w:val="24"/>
        </w:rPr>
        <w:t xml:space="preserve"> + $1,</w:t>
      </w:r>
      <w:r w:rsidR="00262BFA">
        <w:rPr>
          <w:rFonts w:ascii="Times New Roman" w:eastAsia="Calibri" w:hAnsi="Times New Roman"/>
          <w:sz w:val="24"/>
        </w:rPr>
        <w:t>800</w:t>
      </w:r>
      <w:r w:rsidRPr="0064092D">
        <w:rPr>
          <w:rFonts w:ascii="Times New Roman" w:eastAsia="Calibri" w:hAnsi="Times New Roman"/>
          <w:sz w:val="24"/>
        </w:rPr>
        <w:t>.</w:t>
      </w:r>
      <w:r w:rsidR="00FE2767">
        <w:rPr>
          <w:rFonts w:ascii="Times New Roman" w:eastAsia="Calibri" w:hAnsi="Times New Roman"/>
          <w:sz w:val="24"/>
        </w:rPr>
        <w:t>00</w:t>
      </w:r>
      <w:r w:rsidRPr="0064092D">
        <w:rPr>
          <w:rFonts w:ascii="Times New Roman" w:eastAsia="Calibri" w:hAnsi="Times New Roman"/>
          <w:sz w:val="24"/>
        </w:rPr>
        <w:t>) of penalties for filing the return late</w:t>
      </w:r>
      <w:r w:rsidR="001741E0">
        <w:rPr>
          <w:rFonts w:ascii="Times New Roman" w:eastAsia="Calibri" w:hAnsi="Times New Roman"/>
          <w:sz w:val="24"/>
        </w:rPr>
        <w:t xml:space="preserve">, for a total cost </w:t>
      </w:r>
      <w:r w:rsidR="003640AA">
        <w:rPr>
          <w:rFonts w:ascii="Times New Roman" w:eastAsia="Calibri" w:hAnsi="Times New Roman"/>
          <w:sz w:val="24"/>
        </w:rPr>
        <w:t>of $</w:t>
      </w:r>
      <w:r w:rsidR="00262BFA">
        <w:rPr>
          <w:rFonts w:ascii="Times New Roman" w:eastAsia="Calibri" w:hAnsi="Times New Roman"/>
          <w:sz w:val="24"/>
        </w:rPr>
        <w:t>2</w:t>
      </w:r>
      <w:r w:rsidR="003640AA">
        <w:rPr>
          <w:rFonts w:ascii="Times New Roman" w:eastAsia="Calibri" w:hAnsi="Times New Roman"/>
          <w:sz w:val="24"/>
        </w:rPr>
        <w:t>,</w:t>
      </w:r>
      <w:r w:rsidR="0081689D">
        <w:rPr>
          <w:rFonts w:ascii="Times New Roman" w:eastAsia="Calibri" w:hAnsi="Times New Roman"/>
          <w:sz w:val="24"/>
        </w:rPr>
        <w:t>515</w:t>
      </w:r>
      <w:r w:rsidR="009D649A">
        <w:rPr>
          <w:rFonts w:ascii="Times New Roman" w:eastAsia="Calibri" w:hAnsi="Times New Roman"/>
          <w:sz w:val="24"/>
        </w:rPr>
        <w:t>.</w:t>
      </w:r>
      <w:r w:rsidR="0081689D">
        <w:rPr>
          <w:rFonts w:ascii="Times New Roman" w:eastAsia="Calibri" w:hAnsi="Times New Roman"/>
          <w:sz w:val="24"/>
        </w:rPr>
        <w:t>9</w:t>
      </w:r>
      <w:r w:rsidR="00262BFA">
        <w:rPr>
          <w:rFonts w:ascii="Times New Roman" w:eastAsia="Calibri" w:hAnsi="Times New Roman"/>
          <w:sz w:val="24"/>
        </w:rPr>
        <w:t>5</w:t>
      </w:r>
      <w:r w:rsidR="0042017A">
        <w:rPr>
          <w:rFonts w:ascii="Times New Roman" w:eastAsia="Calibri" w:hAnsi="Times New Roman"/>
          <w:sz w:val="24"/>
        </w:rPr>
        <w:t xml:space="preserve"> </w:t>
      </w:r>
      <w:r w:rsidR="00E84C98">
        <w:rPr>
          <w:rFonts w:ascii="Times New Roman" w:eastAsia="Calibri" w:hAnsi="Times New Roman"/>
          <w:sz w:val="24"/>
        </w:rPr>
        <w:t>for filing late</w:t>
      </w:r>
      <w:r w:rsidRPr="0064092D">
        <w:rPr>
          <w:rFonts w:ascii="Times New Roman" w:eastAsia="Calibri" w:hAnsi="Times New Roman"/>
          <w:sz w:val="24"/>
        </w:rPr>
        <w:t>.  Obviously, Paul would be prudent to file his return in a timely manner.  pp. I:1-28 and I:1-29.</w:t>
      </w:r>
    </w:p>
    <w:p w14:paraId="109E5145" w14:textId="77777777" w:rsidR="00946641" w:rsidRPr="0064092D" w:rsidRDefault="00946641" w:rsidP="009F3CAF">
      <w:pPr>
        <w:widowControl/>
        <w:rPr>
          <w:rFonts w:ascii="Times New Roman" w:eastAsia="Calibri" w:hAnsi="Times New Roman"/>
          <w:sz w:val="24"/>
        </w:rPr>
      </w:pPr>
    </w:p>
    <w:p w14:paraId="44F76141" w14:textId="4A5DAF81" w:rsidR="002333F4" w:rsidRPr="0018602A" w:rsidRDefault="007C0595">
      <w:pPr>
        <w:widowControl/>
        <w:jc w:val="both"/>
        <w:rPr>
          <w:rFonts w:ascii="Times New Roman" w:hAnsi="Times New Roman"/>
          <w:spacing w:val="-1"/>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C3253A">
        <w:rPr>
          <w:rFonts w:ascii="Times New Roman" w:hAnsi="Times New Roman"/>
          <w:b/>
          <w:sz w:val="24"/>
        </w:rPr>
        <w:t>4</w:t>
      </w:r>
      <w:r w:rsidR="002F53B3">
        <w:rPr>
          <w:rFonts w:ascii="Times New Roman" w:hAnsi="Times New Roman"/>
          <w:b/>
          <w:sz w:val="24"/>
        </w:rPr>
        <w:t>7</w:t>
      </w:r>
      <w:r>
        <w:rPr>
          <w:rFonts w:ascii="Times New Roman" w:hAnsi="Times New Roman"/>
          <w:sz w:val="24"/>
        </w:rPr>
        <w:tab/>
        <w:t>a.</w:t>
      </w:r>
      <w:r>
        <w:rPr>
          <w:rFonts w:ascii="Times New Roman" w:hAnsi="Times New Roman"/>
          <w:sz w:val="24"/>
        </w:rPr>
        <w:tab/>
      </w:r>
      <w:r w:rsidRPr="0018602A">
        <w:rPr>
          <w:rFonts w:ascii="Times New Roman" w:hAnsi="Times New Roman"/>
          <w:spacing w:val="-1"/>
          <w:sz w:val="24"/>
        </w:rPr>
        <w:t>Of the three individuals, Connie would most likely be audited.  Individuals who have unincorporated businesses that produce significant tax losses are likely to get audited by the IRS.</w:t>
      </w:r>
    </w:p>
    <w:p w14:paraId="3CF40BB3" w14:textId="77777777" w:rsidR="007C0595" w:rsidRDefault="007C0595">
      <w:pPr>
        <w:widowControl/>
        <w:ind w:firstLine="720"/>
        <w:jc w:val="both"/>
        <w:rPr>
          <w:rFonts w:ascii="Times New Roman" w:hAnsi="Times New Roman"/>
          <w:sz w:val="24"/>
        </w:rPr>
      </w:pPr>
      <w:r>
        <w:rPr>
          <w:rFonts w:ascii="Times New Roman" w:hAnsi="Times New Roman"/>
          <w:sz w:val="24"/>
        </w:rPr>
        <w:t>b.</w:t>
      </w:r>
      <w:r>
        <w:rPr>
          <w:rFonts w:ascii="Times New Roman" w:hAnsi="Times New Roman"/>
          <w:sz w:val="24"/>
        </w:rPr>
        <w:tab/>
        <w:t>Craig is not likely to be audited.</w:t>
      </w:r>
    </w:p>
    <w:p w14:paraId="7971B1DC" w14:textId="77777777" w:rsidR="007C0595" w:rsidRDefault="007C0595">
      <w:pPr>
        <w:widowControl/>
        <w:ind w:firstLine="720"/>
        <w:jc w:val="both"/>
        <w:rPr>
          <w:rFonts w:ascii="Times New Roman" w:hAnsi="Times New Roman"/>
          <w:sz w:val="24"/>
        </w:rPr>
      </w:pPr>
      <w:r>
        <w:rPr>
          <w:rFonts w:ascii="Times New Roman" w:hAnsi="Times New Roman"/>
          <w:sz w:val="24"/>
        </w:rPr>
        <w:t>c.</w:t>
      </w:r>
      <w:r>
        <w:rPr>
          <w:rFonts w:ascii="Times New Roman" w:hAnsi="Times New Roman"/>
          <w:sz w:val="24"/>
        </w:rPr>
        <w:tab/>
        <w:t>Dale is not likely to be audited.  However, it is likely that the Form 1099 will be checked against the reported amount and the IRS Center will send Dale a bill for the corrected amount of tax.  p. I:1-27.</w:t>
      </w:r>
    </w:p>
    <w:p w14:paraId="19C12AFA" w14:textId="77777777" w:rsidR="007C0595" w:rsidRDefault="007C0595">
      <w:pPr>
        <w:widowControl/>
        <w:jc w:val="both"/>
        <w:rPr>
          <w:rFonts w:ascii="Times New Roman" w:hAnsi="Times New Roman"/>
          <w:sz w:val="24"/>
        </w:rPr>
      </w:pPr>
    </w:p>
    <w:p w14:paraId="229A7B95" w14:textId="0466D8C9" w:rsidR="007C0595" w:rsidRDefault="007C0595">
      <w:pPr>
        <w:widowControl/>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C3253A">
        <w:rPr>
          <w:rFonts w:ascii="Times New Roman" w:hAnsi="Times New Roman"/>
          <w:b/>
          <w:sz w:val="24"/>
        </w:rPr>
        <w:t>48</w:t>
      </w:r>
      <w:r>
        <w:rPr>
          <w:rFonts w:ascii="Times New Roman" w:hAnsi="Times New Roman"/>
          <w:sz w:val="24"/>
        </w:rPr>
        <w:tab/>
        <w:t>The statute of limitations will not prevent the IRS from issuing a deficiency assessment for</w:t>
      </w:r>
      <w:r w:rsidR="00C3253A">
        <w:rPr>
          <w:rFonts w:ascii="Times New Roman" w:hAnsi="Times New Roman"/>
          <w:sz w:val="24"/>
        </w:rPr>
        <w:t xml:space="preserve"> all three year</w:t>
      </w:r>
      <w:r w:rsidR="00A939F6">
        <w:rPr>
          <w:rFonts w:ascii="Times New Roman" w:hAnsi="Times New Roman"/>
          <w:sz w:val="24"/>
        </w:rPr>
        <w:t>s</w:t>
      </w:r>
      <w:r w:rsidR="00C3253A">
        <w:rPr>
          <w:rFonts w:ascii="Times New Roman" w:hAnsi="Times New Roman"/>
          <w:sz w:val="24"/>
        </w:rPr>
        <w:t xml:space="preserve"> of</w:t>
      </w:r>
      <w:r>
        <w:rPr>
          <w:rFonts w:ascii="Times New Roman" w:hAnsi="Times New Roman"/>
          <w:sz w:val="24"/>
        </w:rPr>
        <w:t xml:space="preserve"> </w:t>
      </w:r>
      <w:r w:rsidR="0081689D">
        <w:rPr>
          <w:rFonts w:ascii="Times New Roman" w:hAnsi="Times New Roman"/>
          <w:sz w:val="24"/>
        </w:rPr>
        <w:t>2014</w:t>
      </w:r>
      <w:r>
        <w:rPr>
          <w:rFonts w:ascii="Times New Roman" w:hAnsi="Times New Roman"/>
          <w:sz w:val="24"/>
        </w:rPr>
        <w:t xml:space="preserve">, </w:t>
      </w:r>
      <w:r w:rsidR="0081689D">
        <w:rPr>
          <w:rFonts w:ascii="Times New Roman" w:hAnsi="Times New Roman"/>
          <w:sz w:val="24"/>
        </w:rPr>
        <w:t>2019</w:t>
      </w:r>
      <w:r>
        <w:rPr>
          <w:rFonts w:ascii="Times New Roman" w:hAnsi="Times New Roman"/>
          <w:sz w:val="24"/>
        </w:rPr>
        <w:t xml:space="preserve">, or </w:t>
      </w:r>
      <w:r w:rsidR="0081689D">
        <w:rPr>
          <w:rFonts w:ascii="Times New Roman" w:hAnsi="Times New Roman"/>
          <w:sz w:val="24"/>
        </w:rPr>
        <w:t>2021</w:t>
      </w:r>
      <w:r>
        <w:rPr>
          <w:rFonts w:ascii="Times New Roman" w:hAnsi="Times New Roman"/>
          <w:sz w:val="24"/>
        </w:rPr>
        <w:t xml:space="preserve">.  Dan's taxes from </w:t>
      </w:r>
      <w:r w:rsidR="002333F4">
        <w:rPr>
          <w:rFonts w:ascii="Times New Roman" w:hAnsi="Times New Roman"/>
          <w:sz w:val="24"/>
        </w:rPr>
        <w:t>201</w:t>
      </w:r>
      <w:r w:rsidR="0081689D">
        <w:rPr>
          <w:rFonts w:ascii="Times New Roman" w:hAnsi="Times New Roman"/>
          <w:sz w:val="24"/>
        </w:rPr>
        <w:t>4</w:t>
      </w:r>
      <w:r w:rsidR="002333F4">
        <w:rPr>
          <w:rFonts w:ascii="Times New Roman" w:hAnsi="Times New Roman"/>
          <w:sz w:val="24"/>
        </w:rPr>
        <w:t xml:space="preserve"> </w:t>
      </w:r>
      <w:r w:rsidR="00C3253A">
        <w:rPr>
          <w:rFonts w:ascii="Times New Roman" w:hAnsi="Times New Roman"/>
          <w:sz w:val="24"/>
        </w:rPr>
        <w:t xml:space="preserve">can </w:t>
      </w:r>
      <w:r>
        <w:rPr>
          <w:rFonts w:ascii="Times New Roman" w:hAnsi="Times New Roman"/>
          <w:sz w:val="24"/>
        </w:rPr>
        <w:t>be assessed because the statute of limitations remains open indefinitely if no return is filed.</w:t>
      </w:r>
    </w:p>
    <w:p w14:paraId="1B83D6E7" w14:textId="77777777" w:rsidR="007C0595" w:rsidRDefault="007C0595">
      <w:pPr>
        <w:widowControl/>
        <w:jc w:val="both"/>
        <w:rPr>
          <w:rFonts w:ascii="Times New Roman" w:hAnsi="Times New Roman"/>
          <w:sz w:val="24"/>
        </w:rPr>
      </w:pPr>
    </w:p>
    <w:p w14:paraId="2BD8123E" w14:textId="62D797E3" w:rsidR="007C0595" w:rsidRDefault="007C0595">
      <w:pPr>
        <w:widowControl/>
        <w:jc w:val="both"/>
        <w:rPr>
          <w:rFonts w:ascii="Times New Roman" w:hAnsi="Times New Roman"/>
          <w:sz w:val="24"/>
        </w:rPr>
      </w:pPr>
      <w:r>
        <w:rPr>
          <w:rFonts w:ascii="Times New Roman" w:hAnsi="Times New Roman"/>
          <w:sz w:val="24"/>
        </w:rPr>
        <w:t xml:space="preserve">The $40,000 of unreported gross income from </w:t>
      </w:r>
      <w:r w:rsidR="002333F4">
        <w:rPr>
          <w:rFonts w:ascii="Times New Roman" w:hAnsi="Times New Roman"/>
          <w:sz w:val="24"/>
        </w:rPr>
        <w:t>201</w:t>
      </w:r>
      <w:r w:rsidR="0081689D">
        <w:rPr>
          <w:rFonts w:ascii="Times New Roman" w:hAnsi="Times New Roman"/>
          <w:sz w:val="24"/>
        </w:rPr>
        <w:t>9</w:t>
      </w:r>
      <w:r w:rsidR="002333F4">
        <w:rPr>
          <w:rFonts w:ascii="Times New Roman" w:hAnsi="Times New Roman"/>
          <w:sz w:val="24"/>
        </w:rPr>
        <w:t xml:space="preserve"> </w:t>
      </w:r>
      <w:r>
        <w:rPr>
          <w:rFonts w:ascii="Times New Roman" w:hAnsi="Times New Roman"/>
          <w:sz w:val="24"/>
        </w:rPr>
        <w:t>is taxable.  A six-year statute of limitations applies if the taxpayer omits an item of gross income that is in excess of 25% of the reported gross income.  In this case reported gross income was $60,000.  $40,000 is greater than $15,000 (0.25 x $60,000).</w:t>
      </w:r>
    </w:p>
    <w:p w14:paraId="1B40A274" w14:textId="77777777" w:rsidR="007C0595" w:rsidRDefault="007C0595">
      <w:pPr>
        <w:widowControl/>
        <w:jc w:val="both"/>
        <w:rPr>
          <w:rFonts w:ascii="Times New Roman" w:hAnsi="Times New Roman"/>
          <w:sz w:val="24"/>
        </w:rPr>
      </w:pPr>
    </w:p>
    <w:p w14:paraId="19A4EC06" w14:textId="73089C6E" w:rsidR="007C0595" w:rsidRDefault="007C0595">
      <w:pPr>
        <w:widowControl/>
        <w:jc w:val="both"/>
        <w:rPr>
          <w:rFonts w:ascii="Times New Roman" w:hAnsi="Times New Roman"/>
          <w:sz w:val="24"/>
        </w:rPr>
      </w:pPr>
      <w:r>
        <w:rPr>
          <w:rFonts w:ascii="Times New Roman" w:hAnsi="Times New Roman"/>
          <w:sz w:val="24"/>
        </w:rPr>
        <w:t xml:space="preserve">The $600 unsubstantiated business travel deduction </w:t>
      </w:r>
      <w:r w:rsidR="002333F4">
        <w:rPr>
          <w:rFonts w:ascii="Times New Roman" w:hAnsi="Times New Roman"/>
          <w:sz w:val="24"/>
        </w:rPr>
        <w:t>is</w:t>
      </w:r>
      <w:r>
        <w:rPr>
          <w:rFonts w:ascii="Times New Roman" w:hAnsi="Times New Roman"/>
          <w:sz w:val="24"/>
        </w:rPr>
        <w:t xml:space="preserve"> disallowed in </w:t>
      </w:r>
      <w:r w:rsidR="0042017A">
        <w:rPr>
          <w:rFonts w:ascii="Times New Roman" w:hAnsi="Times New Roman"/>
          <w:sz w:val="24"/>
        </w:rPr>
        <w:t>20</w:t>
      </w:r>
      <w:r w:rsidR="002333F4">
        <w:rPr>
          <w:rFonts w:ascii="Times New Roman" w:hAnsi="Times New Roman"/>
          <w:sz w:val="24"/>
        </w:rPr>
        <w:t>2</w:t>
      </w:r>
      <w:r w:rsidR="0081689D">
        <w:rPr>
          <w:rFonts w:ascii="Times New Roman" w:hAnsi="Times New Roman"/>
          <w:sz w:val="24"/>
        </w:rPr>
        <w:t>1</w:t>
      </w:r>
      <w:r w:rsidR="0042017A">
        <w:rPr>
          <w:rFonts w:ascii="Times New Roman" w:hAnsi="Times New Roman"/>
          <w:sz w:val="24"/>
        </w:rPr>
        <w:t xml:space="preserve"> </w:t>
      </w:r>
      <w:r>
        <w:rPr>
          <w:rFonts w:ascii="Times New Roman" w:hAnsi="Times New Roman"/>
          <w:sz w:val="24"/>
        </w:rPr>
        <w:t xml:space="preserve">and gross income will be increased in </w:t>
      </w:r>
      <w:r w:rsidR="0042017A">
        <w:rPr>
          <w:rFonts w:ascii="Times New Roman" w:hAnsi="Times New Roman"/>
          <w:sz w:val="24"/>
        </w:rPr>
        <w:t>20</w:t>
      </w:r>
      <w:r w:rsidR="002333F4">
        <w:rPr>
          <w:rFonts w:ascii="Times New Roman" w:hAnsi="Times New Roman"/>
          <w:sz w:val="24"/>
        </w:rPr>
        <w:t>2</w:t>
      </w:r>
      <w:r w:rsidR="0081689D">
        <w:rPr>
          <w:rFonts w:ascii="Times New Roman" w:hAnsi="Times New Roman"/>
          <w:sz w:val="24"/>
        </w:rPr>
        <w:t>1</w:t>
      </w:r>
      <w:r w:rsidR="0042017A">
        <w:rPr>
          <w:rFonts w:ascii="Times New Roman" w:hAnsi="Times New Roman"/>
          <w:sz w:val="24"/>
        </w:rPr>
        <w:t xml:space="preserve"> </w:t>
      </w:r>
      <w:r>
        <w:rPr>
          <w:rFonts w:ascii="Times New Roman" w:hAnsi="Times New Roman"/>
          <w:sz w:val="24"/>
        </w:rPr>
        <w:t xml:space="preserve">because an assessment may be made against the taxpayer within three years from the later of the due date or the date the tax return was filed.  In this case the omission occurred in </w:t>
      </w:r>
      <w:r w:rsidR="0042017A">
        <w:rPr>
          <w:rFonts w:ascii="Times New Roman" w:hAnsi="Times New Roman"/>
          <w:sz w:val="24"/>
        </w:rPr>
        <w:t>20</w:t>
      </w:r>
      <w:r w:rsidR="002333F4">
        <w:rPr>
          <w:rFonts w:ascii="Times New Roman" w:hAnsi="Times New Roman"/>
          <w:sz w:val="24"/>
        </w:rPr>
        <w:t>2</w:t>
      </w:r>
      <w:r w:rsidR="0081689D">
        <w:rPr>
          <w:rFonts w:ascii="Times New Roman" w:hAnsi="Times New Roman"/>
          <w:sz w:val="24"/>
        </w:rPr>
        <w:t>1</w:t>
      </w:r>
      <w:r>
        <w:rPr>
          <w:rFonts w:ascii="Times New Roman" w:hAnsi="Times New Roman"/>
          <w:sz w:val="24"/>
        </w:rPr>
        <w:t>.  p. I:1-28.</w:t>
      </w:r>
    </w:p>
    <w:p w14:paraId="66FF5847" w14:textId="77777777" w:rsidR="002E1420" w:rsidRDefault="002E1420">
      <w:pPr>
        <w:widowControl/>
        <w:jc w:val="both"/>
        <w:rPr>
          <w:rFonts w:ascii="Times New Roman" w:hAnsi="Times New Roman"/>
          <w:sz w:val="24"/>
        </w:rPr>
      </w:pPr>
    </w:p>
    <w:p w14:paraId="6CEA7B2D" w14:textId="77777777" w:rsidR="007C0595" w:rsidRDefault="007C0595">
      <w:pPr>
        <w:widowControl/>
        <w:jc w:val="both"/>
        <w:rPr>
          <w:rFonts w:ascii="Times New Roman" w:hAnsi="Times New Roman"/>
          <w:b/>
          <w:bCs/>
          <w:sz w:val="28"/>
        </w:rPr>
      </w:pPr>
      <w:r>
        <w:rPr>
          <w:rFonts w:ascii="Times New Roman" w:hAnsi="Times New Roman"/>
          <w:b/>
          <w:bCs/>
          <w:sz w:val="28"/>
        </w:rPr>
        <w:t xml:space="preserve">Tax Strategy </w:t>
      </w:r>
      <w:r w:rsidR="00764E9E">
        <w:rPr>
          <w:rFonts w:ascii="Times New Roman" w:hAnsi="Times New Roman"/>
          <w:b/>
          <w:bCs/>
          <w:sz w:val="28"/>
        </w:rPr>
        <w:t xml:space="preserve">and Critical Thinking </w:t>
      </w:r>
      <w:r>
        <w:rPr>
          <w:rFonts w:ascii="Times New Roman" w:hAnsi="Times New Roman"/>
          <w:b/>
          <w:bCs/>
          <w:sz w:val="28"/>
        </w:rPr>
        <w:t>Problem</w:t>
      </w:r>
    </w:p>
    <w:p w14:paraId="7A844FF3" w14:textId="77777777" w:rsidR="007C0595" w:rsidRDefault="007C0595">
      <w:pPr>
        <w:widowControl/>
        <w:jc w:val="both"/>
        <w:rPr>
          <w:rFonts w:ascii="Times New Roman" w:hAnsi="Times New Roman"/>
          <w:sz w:val="24"/>
        </w:rPr>
      </w:pPr>
    </w:p>
    <w:p w14:paraId="40FC1EFA" w14:textId="2C6621A5" w:rsidR="007C0595" w:rsidRDefault="007C0595">
      <w:pPr>
        <w:pStyle w:val="Heading5"/>
        <w:rPr>
          <w:b w:val="0"/>
          <w:bCs w:val="0"/>
        </w:rPr>
      </w:pPr>
      <w:r>
        <w:t>I:1-</w:t>
      </w:r>
      <w:r w:rsidR="00F66A70">
        <w:t>49</w:t>
      </w:r>
      <w:r>
        <w:tab/>
      </w:r>
      <w:r>
        <w:rPr>
          <w:b w:val="0"/>
          <w:bCs w:val="0"/>
        </w:rPr>
        <w:t xml:space="preserve">Pedro is in a </w:t>
      </w:r>
      <w:r w:rsidR="0042017A">
        <w:rPr>
          <w:b w:val="0"/>
          <w:bCs w:val="0"/>
        </w:rPr>
        <w:t xml:space="preserve">good </w:t>
      </w:r>
      <w:r>
        <w:rPr>
          <w:b w:val="0"/>
          <w:bCs w:val="0"/>
        </w:rPr>
        <w:t>position to begin a gifting program to his children.  Since he has such a significant portfolio of stocks and bonds, he could make annual gifts of $</w:t>
      </w:r>
      <w:r w:rsidR="0042017A">
        <w:rPr>
          <w:b w:val="0"/>
          <w:bCs w:val="0"/>
        </w:rPr>
        <w:t>15</w:t>
      </w:r>
      <w:r>
        <w:rPr>
          <w:b w:val="0"/>
          <w:bCs w:val="0"/>
        </w:rPr>
        <w:t xml:space="preserve">,000 of stocks and bonds in </w:t>
      </w:r>
      <w:r w:rsidR="002333F4">
        <w:rPr>
          <w:b w:val="0"/>
          <w:bCs w:val="0"/>
        </w:rPr>
        <w:t>202</w:t>
      </w:r>
      <w:r w:rsidR="00652C4B">
        <w:rPr>
          <w:b w:val="0"/>
          <w:bCs w:val="0"/>
        </w:rPr>
        <w:t>3</w:t>
      </w:r>
      <w:r w:rsidR="002333F4">
        <w:rPr>
          <w:b w:val="0"/>
          <w:bCs w:val="0"/>
        </w:rPr>
        <w:t xml:space="preserve"> </w:t>
      </w:r>
      <w:r>
        <w:rPr>
          <w:b w:val="0"/>
          <w:bCs w:val="0"/>
        </w:rPr>
        <w:t xml:space="preserve">and future years to each of his children.  The effect of these gifts </w:t>
      </w:r>
      <w:r w:rsidR="008227D5">
        <w:rPr>
          <w:b w:val="0"/>
          <w:bCs w:val="0"/>
        </w:rPr>
        <w:t xml:space="preserve">is </w:t>
      </w:r>
      <w:r>
        <w:rPr>
          <w:b w:val="0"/>
          <w:bCs w:val="0"/>
        </w:rPr>
        <w:t xml:space="preserve">to shift the dividends and interest from Pedro (at his high rate) to the children (at their low rates) as well as removing these assets from Pedro’s estate upon his death.  Since the children have no income, the dividends and interest would be taxed to the older two children at the lowest marginal income tax rates.  </w:t>
      </w:r>
    </w:p>
    <w:p w14:paraId="233D46D9" w14:textId="6525902E" w:rsidR="007C0595" w:rsidRDefault="007C0595" w:rsidP="007C0595">
      <w:pPr>
        <w:pStyle w:val="Heading5"/>
        <w:tabs>
          <w:tab w:val="left" w:pos="270"/>
        </w:tabs>
        <w:ind w:firstLine="720"/>
        <w:rPr>
          <w:b w:val="0"/>
          <w:bCs w:val="0"/>
        </w:rPr>
      </w:pPr>
      <w:r>
        <w:rPr>
          <w:b w:val="0"/>
          <w:bCs w:val="0"/>
        </w:rPr>
        <w:t xml:space="preserve">As will be discussed in Chapter I:2 of this text, the </w:t>
      </w:r>
      <w:r w:rsidR="00F66A70">
        <w:rPr>
          <w:b w:val="0"/>
          <w:bCs w:val="0"/>
        </w:rPr>
        <w:t>children</w:t>
      </w:r>
      <w:r>
        <w:rPr>
          <w:b w:val="0"/>
          <w:bCs w:val="0"/>
        </w:rPr>
        <w:t xml:space="preserve"> will be taxed at </w:t>
      </w:r>
      <w:r w:rsidR="00C26407">
        <w:rPr>
          <w:b w:val="0"/>
          <w:bCs w:val="0"/>
        </w:rPr>
        <w:t>special rates</w:t>
      </w:r>
      <w:r>
        <w:rPr>
          <w:b w:val="0"/>
          <w:bCs w:val="0"/>
        </w:rPr>
        <w:t xml:space="preserve"> for much of the income shifted to </w:t>
      </w:r>
      <w:r w:rsidR="00F66A70">
        <w:rPr>
          <w:b w:val="0"/>
          <w:bCs w:val="0"/>
        </w:rPr>
        <w:t xml:space="preserve">them </w:t>
      </w:r>
      <w:r>
        <w:rPr>
          <w:b w:val="0"/>
          <w:bCs w:val="0"/>
        </w:rPr>
        <w:t>per the so-called “kiddie tax.”  Thus, the shifting of investment income is not effective for children under the age of 18 (or 24 and in college).  Also, Pedro and his wife can actually gift $</w:t>
      </w:r>
      <w:r w:rsidR="002333F4">
        <w:rPr>
          <w:b w:val="0"/>
          <w:bCs w:val="0"/>
        </w:rPr>
        <w:t>32</w:t>
      </w:r>
      <w:r>
        <w:rPr>
          <w:b w:val="0"/>
          <w:bCs w:val="0"/>
        </w:rPr>
        <w:t>,000 ($</w:t>
      </w:r>
      <w:r w:rsidR="002333F4">
        <w:rPr>
          <w:b w:val="0"/>
          <w:bCs w:val="0"/>
        </w:rPr>
        <w:t>16</w:t>
      </w:r>
      <w:r>
        <w:rPr>
          <w:b w:val="0"/>
          <w:bCs w:val="0"/>
        </w:rPr>
        <w:t xml:space="preserve">,000 x 2) per year </w:t>
      </w:r>
      <w:r w:rsidR="00F66A70">
        <w:rPr>
          <w:b w:val="0"/>
          <w:bCs w:val="0"/>
        </w:rPr>
        <w:t xml:space="preserve">for each child </w:t>
      </w:r>
      <w:r>
        <w:rPr>
          <w:b w:val="0"/>
          <w:bCs w:val="0"/>
        </w:rPr>
        <w:t>and over a few years</w:t>
      </w:r>
      <w:r w:rsidR="00C21464">
        <w:rPr>
          <w:b w:val="0"/>
          <w:bCs w:val="0"/>
        </w:rPr>
        <w:t>,</w:t>
      </w:r>
      <w:r w:rsidR="00F66A70">
        <w:rPr>
          <w:b w:val="0"/>
          <w:bCs w:val="0"/>
        </w:rPr>
        <w:t xml:space="preserve"> </w:t>
      </w:r>
      <w:r>
        <w:rPr>
          <w:b w:val="0"/>
          <w:bCs w:val="0"/>
        </w:rPr>
        <w:t xml:space="preserve">a sizeable amount of assets can be transferred to the children.  To protect the assets, the gifts can be made to trusts rather than directly to the children to </w:t>
      </w:r>
      <w:r w:rsidR="0081689D">
        <w:rPr>
          <w:b w:val="0"/>
          <w:bCs w:val="0"/>
        </w:rPr>
        <w:t>e</w:t>
      </w:r>
      <w:r>
        <w:rPr>
          <w:b w:val="0"/>
          <w:bCs w:val="0"/>
        </w:rPr>
        <w:t xml:space="preserve">nsure that the children do not make bad decisions during their youthful years.  </w:t>
      </w:r>
    </w:p>
    <w:p w14:paraId="00D3A723" w14:textId="1DBE5B9A" w:rsidR="007C0595" w:rsidRDefault="007C0595" w:rsidP="007C0595">
      <w:pPr>
        <w:pStyle w:val="Heading5"/>
        <w:tabs>
          <w:tab w:val="left" w:pos="270"/>
        </w:tabs>
        <w:ind w:firstLine="720"/>
        <w:rPr>
          <w:b w:val="0"/>
          <w:bCs w:val="0"/>
        </w:rPr>
      </w:pPr>
      <w:r>
        <w:rPr>
          <w:b w:val="0"/>
          <w:bCs w:val="0"/>
        </w:rPr>
        <w:t>There are many other aspects of this type of tax strategy</w:t>
      </w:r>
      <w:r w:rsidR="0081689D">
        <w:rPr>
          <w:b w:val="0"/>
          <w:bCs w:val="0"/>
        </w:rPr>
        <w:t>,</w:t>
      </w:r>
      <w:r>
        <w:rPr>
          <w:b w:val="0"/>
          <w:bCs w:val="0"/>
        </w:rPr>
        <w:t xml:space="preserve"> but this problem is intended to demonstrate both the income and estate tax savings that can be accomplished through the making of annual gifts.</w:t>
      </w:r>
    </w:p>
    <w:p w14:paraId="52BF94F3" w14:textId="77777777" w:rsidR="007C0595" w:rsidRPr="00D32862" w:rsidRDefault="007C0595">
      <w:pPr>
        <w:widowControl/>
        <w:jc w:val="both"/>
        <w:rPr>
          <w:rFonts w:ascii="Times New Roman" w:hAnsi="Times New Roman"/>
          <w:sz w:val="28"/>
          <w:szCs w:val="28"/>
        </w:rPr>
      </w:pPr>
    </w:p>
    <w:p w14:paraId="5AFF164A" w14:textId="77777777" w:rsidR="00652C4B" w:rsidRDefault="00652C4B">
      <w:pPr>
        <w:widowControl/>
        <w:autoSpaceDE/>
        <w:autoSpaceDN/>
        <w:adjustRightInd/>
        <w:rPr>
          <w:rFonts w:ascii="Times New Roman" w:hAnsi="Times New Roman"/>
          <w:b/>
          <w:sz w:val="28"/>
        </w:rPr>
      </w:pPr>
      <w:r>
        <w:rPr>
          <w:rFonts w:ascii="Times New Roman" w:hAnsi="Times New Roman"/>
          <w:b/>
          <w:sz w:val="28"/>
        </w:rPr>
        <w:br w:type="page"/>
      </w:r>
    </w:p>
    <w:p w14:paraId="1AC200B4" w14:textId="25EEF378" w:rsidR="007C0595" w:rsidRDefault="007C0595">
      <w:pPr>
        <w:widowControl/>
        <w:jc w:val="both"/>
        <w:rPr>
          <w:rFonts w:ascii="Times New Roman" w:hAnsi="Times New Roman"/>
          <w:sz w:val="24"/>
        </w:rPr>
      </w:pPr>
      <w:r>
        <w:rPr>
          <w:rFonts w:ascii="Times New Roman" w:hAnsi="Times New Roman"/>
          <w:b/>
          <w:sz w:val="28"/>
        </w:rPr>
        <w:lastRenderedPageBreak/>
        <w:t>Case Study Problem</w:t>
      </w:r>
    </w:p>
    <w:p w14:paraId="1FA1B0D7" w14:textId="77777777" w:rsidR="007C0595" w:rsidRDefault="007C0595">
      <w:pPr>
        <w:widowControl/>
        <w:jc w:val="both"/>
        <w:rPr>
          <w:rFonts w:ascii="Times New Roman" w:hAnsi="Times New Roman"/>
          <w:sz w:val="24"/>
        </w:rPr>
      </w:pPr>
    </w:p>
    <w:p w14:paraId="1909EB78" w14:textId="15FC0647" w:rsidR="00DD2768" w:rsidRDefault="007C0595" w:rsidP="003E5221">
      <w:pPr>
        <w:widowControl/>
        <w:jc w:val="both"/>
        <w:rPr>
          <w:rFonts w:ascii="Times New Roman" w:hAnsi="Times New Roman"/>
          <w:b/>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F66A70">
        <w:rPr>
          <w:rFonts w:ascii="Times New Roman" w:hAnsi="Times New Roman"/>
          <w:b/>
          <w:sz w:val="24"/>
        </w:rPr>
        <w:t>50</w:t>
      </w:r>
    </w:p>
    <w:p w14:paraId="2C9B1963" w14:textId="77777777" w:rsidR="003E5221" w:rsidRPr="003E5221" w:rsidRDefault="003E5221" w:rsidP="00DD2768">
      <w:pPr>
        <w:pStyle w:val="MediumGrid21"/>
        <w:numPr>
          <w:ilvl w:val="0"/>
          <w:numId w:val="12"/>
        </w:numPr>
        <w:rPr>
          <w:rFonts w:ascii="Times New Roman" w:hAnsi="Times New Roman"/>
          <w:sz w:val="24"/>
          <w:szCs w:val="24"/>
        </w:rPr>
      </w:pPr>
      <w:r w:rsidRPr="003E5221">
        <w:rPr>
          <w:rFonts w:ascii="Times New Roman" w:hAnsi="Times New Roman"/>
          <w:sz w:val="24"/>
          <w:szCs w:val="24"/>
        </w:rPr>
        <w:t>The apartment buildings constitute a rental activity and are subject to the passive activity rules of Section 469 of the Internal Revenue Code.  Since Rick’s adjusted gross income (AGI) is greater than $150,000 before the loss, he would be unable to currently deduct the losses on his personal income tax return.  Therefore, the $100,000 of losses in each of the first three years would not be deductible.  However, the losses would be considered as suspended passive losses and would be available as a deduction against the rental income in future years.</w:t>
      </w:r>
    </w:p>
    <w:p w14:paraId="5529A6AF" w14:textId="77777777" w:rsidR="003E5221" w:rsidRPr="003E5221" w:rsidRDefault="003E5221" w:rsidP="00DD2768">
      <w:pPr>
        <w:pStyle w:val="MediumGrid21"/>
        <w:numPr>
          <w:ilvl w:val="0"/>
          <w:numId w:val="12"/>
        </w:numPr>
        <w:rPr>
          <w:rFonts w:ascii="Times New Roman" w:hAnsi="Times New Roman"/>
          <w:sz w:val="24"/>
          <w:szCs w:val="24"/>
        </w:rPr>
      </w:pPr>
      <w:r w:rsidRPr="003E5221">
        <w:rPr>
          <w:rFonts w:ascii="Times New Roman" w:hAnsi="Times New Roman"/>
          <w:sz w:val="24"/>
          <w:szCs w:val="24"/>
        </w:rPr>
        <w:t>The blueberry farm, while requiring a substantial cash outlay, would not result in as much a loss as Rick believes.  The reason is that most of the cash outlays must be capitalized and, if allowed, depreciated over several years rather than deducted currently.  The land would not be depreciated at all.  Both the equipment and blueberry plants must be capitalized and depreciated.  So, while he may not get as much of a current deduction, he still would be able to claim the deductions in future years when the farm begins generating revenue.</w:t>
      </w:r>
    </w:p>
    <w:p w14:paraId="39EC587F" w14:textId="77777777" w:rsidR="003E5221" w:rsidRPr="00DD2768" w:rsidRDefault="003E5221" w:rsidP="00DD2768">
      <w:pPr>
        <w:pStyle w:val="MediumGrid21"/>
        <w:numPr>
          <w:ilvl w:val="0"/>
          <w:numId w:val="12"/>
        </w:numPr>
        <w:rPr>
          <w:rFonts w:ascii="Times New Roman" w:hAnsi="Times New Roman"/>
          <w:sz w:val="24"/>
          <w:szCs w:val="24"/>
        </w:rPr>
      </w:pPr>
      <w:r w:rsidRPr="003E5221">
        <w:rPr>
          <w:rFonts w:ascii="Times New Roman" w:hAnsi="Times New Roman"/>
          <w:sz w:val="24"/>
          <w:szCs w:val="24"/>
        </w:rPr>
        <w:t>Rick is correct about using appreciated stock as a charitable contribution.  If he gave his entire amount of stock to charitable organizations, he would receive a $200,000 charitable deduction in the year of the contribution.  He would not be required to recognize any of the appreciation as income on his tax return.  See Section 170 of the Inte</w:t>
      </w:r>
      <w:r w:rsidR="0008778E">
        <w:rPr>
          <w:rFonts w:ascii="Times New Roman" w:hAnsi="Times New Roman"/>
          <w:sz w:val="24"/>
          <w:szCs w:val="24"/>
        </w:rPr>
        <w:t>rnal Revenue Code for details.</w:t>
      </w:r>
    </w:p>
    <w:p w14:paraId="3B0BE092" w14:textId="77777777" w:rsidR="00337841" w:rsidRDefault="00337841">
      <w:pPr>
        <w:widowControl/>
        <w:jc w:val="both"/>
        <w:rPr>
          <w:rFonts w:ascii="Times New Roman" w:hAnsi="Times New Roman"/>
          <w:sz w:val="24"/>
        </w:rPr>
      </w:pPr>
    </w:p>
    <w:p w14:paraId="51B3121C" w14:textId="77777777" w:rsidR="007C0595" w:rsidRDefault="007C0595">
      <w:pPr>
        <w:widowControl/>
        <w:jc w:val="both"/>
        <w:rPr>
          <w:rFonts w:ascii="Times New Roman" w:hAnsi="Times New Roman"/>
          <w:sz w:val="28"/>
        </w:rPr>
      </w:pPr>
      <w:r>
        <w:rPr>
          <w:rFonts w:ascii="Times New Roman" w:hAnsi="Times New Roman"/>
          <w:b/>
          <w:sz w:val="28"/>
        </w:rPr>
        <w:t>Tax Research Problem</w:t>
      </w:r>
    </w:p>
    <w:p w14:paraId="5DCAAA8A" w14:textId="77777777" w:rsidR="007C0595" w:rsidRDefault="007C0595">
      <w:pPr>
        <w:widowControl/>
        <w:jc w:val="both"/>
        <w:rPr>
          <w:rFonts w:ascii="Times New Roman" w:hAnsi="Times New Roman"/>
          <w:sz w:val="28"/>
        </w:rPr>
      </w:pPr>
    </w:p>
    <w:p w14:paraId="42FD5F54" w14:textId="773C4B08" w:rsidR="007C0595" w:rsidRDefault="007C0595" w:rsidP="007C0595">
      <w:pPr>
        <w:widowControl/>
        <w:tabs>
          <w:tab w:val="left" w:pos="-1440"/>
        </w:tabs>
        <w:jc w:val="both"/>
        <w:rPr>
          <w:rFonts w:ascii="Times New Roman" w:hAnsi="Times New Roman"/>
          <w:sz w:val="24"/>
        </w:rPr>
      </w:pPr>
      <w:r>
        <w:rPr>
          <w:rFonts w:ascii="Times New Roman" w:hAnsi="Times New Roman"/>
          <w:b/>
          <w:sz w:val="24"/>
        </w:rPr>
        <w:t>I:</w:t>
      </w:r>
      <w:r>
        <w:rPr>
          <w:rFonts w:ascii="Times New Roman" w:hAnsi="Times New Roman"/>
          <w:b/>
          <w:sz w:val="24"/>
        </w:rPr>
        <w:fldChar w:fldCharType="begin"/>
      </w:r>
      <w:r>
        <w:rPr>
          <w:rFonts w:ascii="Times New Roman" w:hAnsi="Times New Roman"/>
          <w:b/>
          <w:sz w:val="24"/>
        </w:rPr>
        <w:instrText>SEQ 1_0 \* Arabic \c</w:instrText>
      </w:r>
      <w:r>
        <w:rPr>
          <w:rFonts w:ascii="Times New Roman" w:hAnsi="Times New Roman"/>
          <w:b/>
          <w:sz w:val="24"/>
        </w:rPr>
        <w:fldChar w:fldCharType="separate"/>
      </w:r>
      <w:r w:rsidR="005C288D">
        <w:rPr>
          <w:rFonts w:ascii="Times New Roman" w:hAnsi="Times New Roman"/>
          <w:b/>
          <w:noProof/>
          <w:sz w:val="24"/>
        </w:rPr>
        <w:t>1</w:t>
      </w:r>
      <w:r>
        <w:rPr>
          <w:rFonts w:ascii="Times New Roman" w:hAnsi="Times New Roman"/>
          <w:b/>
          <w:sz w:val="24"/>
        </w:rPr>
        <w:fldChar w:fldCharType="end"/>
      </w:r>
      <w:r>
        <w:rPr>
          <w:rFonts w:ascii="Times New Roman" w:hAnsi="Times New Roman"/>
          <w:b/>
          <w:sz w:val="24"/>
        </w:rPr>
        <w:t>-</w:t>
      </w:r>
      <w:r w:rsidR="00F66A70">
        <w:rPr>
          <w:rFonts w:ascii="Times New Roman" w:hAnsi="Times New Roman"/>
          <w:b/>
          <w:sz w:val="24"/>
        </w:rPr>
        <w:t>51</w:t>
      </w:r>
      <w:r>
        <w:rPr>
          <w:rFonts w:ascii="Times New Roman" w:hAnsi="Times New Roman"/>
          <w:sz w:val="24"/>
        </w:rPr>
        <w:tab/>
        <w:t xml:space="preserve">In </w:t>
      </w:r>
      <w:r>
        <w:rPr>
          <w:rFonts w:ascii="Times New Roman" w:hAnsi="Times New Roman"/>
          <w:sz w:val="24"/>
          <w:u w:val="single"/>
        </w:rPr>
        <w:t>CIR</w:t>
      </w:r>
      <w:r>
        <w:rPr>
          <w:rFonts w:ascii="Times New Roman" w:hAnsi="Times New Roman"/>
          <w:sz w:val="24"/>
        </w:rPr>
        <w:t xml:space="preserve"> </w:t>
      </w:r>
      <w:r>
        <w:rPr>
          <w:rFonts w:ascii="Times New Roman" w:hAnsi="Times New Roman"/>
          <w:sz w:val="24"/>
          <w:u w:val="single"/>
        </w:rPr>
        <w:t>v.</w:t>
      </w:r>
      <w:r>
        <w:rPr>
          <w:rFonts w:ascii="Times New Roman" w:hAnsi="Times New Roman"/>
          <w:sz w:val="24"/>
        </w:rPr>
        <w:t xml:space="preserve"> </w:t>
      </w:r>
      <w:r>
        <w:rPr>
          <w:rFonts w:ascii="Times New Roman" w:hAnsi="Times New Roman"/>
          <w:sz w:val="24"/>
          <w:u w:val="single"/>
        </w:rPr>
        <w:t>Court Holding Co.</w:t>
      </w:r>
      <w:r>
        <w:rPr>
          <w:rFonts w:ascii="Times New Roman" w:hAnsi="Times New Roman"/>
          <w:sz w:val="24"/>
        </w:rPr>
        <w:t xml:space="preserve"> the main issue was whether the petitioner should have been taxed on the gain realized on the sales of all its assets, or whether the sale was made by its stockholders individually after distribution of the assets to them in complete liquidation.  The sole asset in the corporation was an apartment house.  All of the outstanding stock was owned by a husband and wife.  Negotiations took place between the corporation, a sister and brother-in-law, and lessees of the building to sell the property.  Just prior to putting the sale in writing, the corporation's attorney advised the husband and wife that this sale would cause a large tax to the corporation.  The next day the corporation declared a "liquidating dividend" which deeded the property to the husband and wife, who in turn surrendered all of their stock.  A sales contract was then drawn between the husband and wife and the lessees of the building for sale of the property.  The $1,000 that was previously paid to the corporation was given to the husband and wife as a down payment.  The property was then conveyed to the lessees.</w:t>
      </w:r>
    </w:p>
    <w:p w14:paraId="0D3EE246" w14:textId="77777777" w:rsidR="007C0595" w:rsidRDefault="007C0595" w:rsidP="007C0595">
      <w:pPr>
        <w:widowControl/>
        <w:jc w:val="both"/>
        <w:rPr>
          <w:rFonts w:ascii="Times New Roman" w:hAnsi="Times New Roman"/>
          <w:sz w:val="24"/>
        </w:rPr>
      </w:pPr>
    </w:p>
    <w:p w14:paraId="407B5938" w14:textId="77777777" w:rsidR="007C0595" w:rsidRDefault="007C0595" w:rsidP="007C0595">
      <w:pPr>
        <w:widowControl/>
        <w:ind w:firstLine="720"/>
        <w:jc w:val="both"/>
        <w:rPr>
          <w:rFonts w:ascii="Times New Roman" w:hAnsi="Times New Roman"/>
          <w:sz w:val="24"/>
        </w:rPr>
      </w:pPr>
      <w:r>
        <w:rPr>
          <w:rFonts w:ascii="Times New Roman" w:hAnsi="Times New Roman"/>
          <w:sz w:val="24"/>
        </w:rPr>
        <w:t>The Tax Court found that the corporation had not abandoned the sales negotiations.  "A sale by one person cannot be transferred for tax purposes into a sale by another by using the latter as a conduit through which to pass title."  The Supreme Court upheld the Tax Court's findings that the sale was actually a sale by the corporation and the necessary taxes were imposed.  The Supreme Court held that the incidence of the transaction depends upon the "substance" of the transaction and that the separate steps previously described should be viewed as a whole transaction.</w:t>
      </w:r>
    </w:p>
    <w:p w14:paraId="571A7F40" w14:textId="77777777" w:rsidR="007C0595" w:rsidRDefault="007C0595" w:rsidP="007C0595">
      <w:pPr>
        <w:widowControl/>
        <w:jc w:val="both"/>
        <w:rPr>
          <w:rFonts w:ascii="Times New Roman" w:hAnsi="Times New Roman"/>
          <w:sz w:val="24"/>
        </w:rPr>
      </w:pPr>
    </w:p>
    <w:p w14:paraId="2E90A626" w14:textId="77777777" w:rsidR="007C0595" w:rsidRDefault="007C0595" w:rsidP="007C0595">
      <w:pPr>
        <w:widowControl/>
        <w:ind w:firstLine="720"/>
        <w:jc w:val="both"/>
        <w:rPr>
          <w:rFonts w:ascii="Times New Roman" w:hAnsi="Times New Roman"/>
          <w:sz w:val="24"/>
        </w:rPr>
      </w:pPr>
      <w:r>
        <w:rPr>
          <w:rFonts w:ascii="Times New Roman" w:hAnsi="Times New Roman"/>
          <w:sz w:val="24"/>
        </w:rPr>
        <w:lastRenderedPageBreak/>
        <w:t xml:space="preserve">In </w:t>
      </w:r>
      <w:r>
        <w:rPr>
          <w:rFonts w:ascii="Times New Roman" w:hAnsi="Times New Roman"/>
          <w:sz w:val="24"/>
          <w:u w:val="single"/>
        </w:rPr>
        <w:t>U.S.</w:t>
      </w:r>
      <w:r>
        <w:rPr>
          <w:rFonts w:ascii="Times New Roman" w:hAnsi="Times New Roman"/>
          <w:sz w:val="24"/>
        </w:rPr>
        <w:t xml:space="preserve"> </w:t>
      </w:r>
      <w:r>
        <w:rPr>
          <w:rFonts w:ascii="Times New Roman" w:hAnsi="Times New Roman"/>
          <w:sz w:val="24"/>
          <w:u w:val="single"/>
        </w:rPr>
        <w:t>v.</w:t>
      </w:r>
      <w:r>
        <w:rPr>
          <w:rFonts w:ascii="Times New Roman" w:hAnsi="Times New Roman"/>
          <w:sz w:val="24"/>
        </w:rPr>
        <w:t xml:space="preserve"> </w:t>
      </w:r>
      <w:r>
        <w:rPr>
          <w:rFonts w:ascii="Times New Roman" w:hAnsi="Times New Roman"/>
          <w:sz w:val="24"/>
          <w:u w:val="single"/>
        </w:rPr>
        <w:t xml:space="preserve">Cumberland Public Service </w:t>
      </w:r>
      <w:proofErr w:type="gramStart"/>
      <w:r>
        <w:rPr>
          <w:rFonts w:ascii="Times New Roman" w:hAnsi="Times New Roman"/>
          <w:sz w:val="24"/>
          <w:u w:val="single"/>
        </w:rPr>
        <w:t>Co.</w:t>
      </w:r>
      <w:proofErr w:type="gramEnd"/>
      <w:r>
        <w:rPr>
          <w:rFonts w:ascii="Times New Roman" w:hAnsi="Times New Roman"/>
          <w:sz w:val="24"/>
        </w:rPr>
        <w:t xml:space="preserve"> the issue was essentially the same.  Who actually made the sale, the </w:t>
      </w:r>
      <w:proofErr w:type="gramStart"/>
      <w:r>
        <w:rPr>
          <w:rFonts w:ascii="Times New Roman" w:hAnsi="Times New Roman"/>
          <w:sz w:val="24"/>
        </w:rPr>
        <w:t>corporation</w:t>
      </w:r>
      <w:proofErr w:type="gramEnd"/>
      <w:r>
        <w:rPr>
          <w:rFonts w:ascii="Times New Roman" w:hAnsi="Times New Roman"/>
          <w:sz w:val="24"/>
        </w:rPr>
        <w:t xml:space="preserve"> or the shareholders?  The Cumberland Public Service Company was in the business of generating and distributing electric power.  A local cooperative began to distribute power in the area serviced by Cumberland.  The competing company had more efficient means of generating electricity.  Cumberland offered to sell all of its stock to the competing company.  The company refused the offer but countered with an offer to buy the transmission and distribution equipment of Cumberland.  Cumberland refused because under such a deal it would have been subject to a heavy capital gains tax.  Shareholders of Cumberland offered to buy the corporate property and then sell the property to the competing corporation.  The Court of Claims found that the shareholders did actually make the sale and that at no time was the corporation ever planning to make such a sale.  In addition, the court held that the liquidation and dissolution genuinely ended the corporation's activities and existence.  The Supreme Court upheld the Court of Claims findings.</w:t>
      </w:r>
    </w:p>
    <w:p w14:paraId="7E42C8DB" w14:textId="77777777" w:rsidR="007C0595" w:rsidRDefault="007C0595" w:rsidP="007C0595">
      <w:pPr>
        <w:widowControl/>
        <w:jc w:val="both"/>
        <w:rPr>
          <w:rFonts w:ascii="Times New Roman" w:hAnsi="Times New Roman"/>
          <w:sz w:val="24"/>
        </w:rPr>
      </w:pPr>
    </w:p>
    <w:p w14:paraId="707E9910" w14:textId="67EE9B29" w:rsidR="007C0595" w:rsidRDefault="007C0595" w:rsidP="00202CFD">
      <w:pPr>
        <w:widowControl/>
        <w:ind w:firstLine="720"/>
        <w:jc w:val="both"/>
        <w:rPr>
          <w:rFonts w:ascii="Times New Roman" w:hAnsi="Times New Roman"/>
          <w:sz w:val="24"/>
        </w:rPr>
      </w:pPr>
      <w:r>
        <w:rPr>
          <w:rFonts w:ascii="Times New Roman" w:hAnsi="Times New Roman"/>
          <w:sz w:val="24"/>
        </w:rPr>
        <w:t xml:space="preserve">While the </w:t>
      </w:r>
      <w:r>
        <w:rPr>
          <w:rFonts w:ascii="Times New Roman" w:hAnsi="Times New Roman"/>
          <w:sz w:val="24"/>
          <w:u w:val="single"/>
        </w:rPr>
        <w:t>Court Holding Co.</w:t>
      </w:r>
      <w:r>
        <w:rPr>
          <w:rFonts w:ascii="Times New Roman" w:hAnsi="Times New Roman"/>
          <w:sz w:val="24"/>
        </w:rPr>
        <w:t xml:space="preserve"> and </w:t>
      </w:r>
      <w:r>
        <w:rPr>
          <w:rFonts w:ascii="Times New Roman" w:hAnsi="Times New Roman"/>
          <w:sz w:val="24"/>
          <w:u w:val="single"/>
        </w:rPr>
        <w:t>Cumberland Public Service Co.</w:t>
      </w:r>
      <w:r>
        <w:rPr>
          <w:rFonts w:ascii="Times New Roman" w:hAnsi="Times New Roman"/>
          <w:sz w:val="24"/>
        </w:rPr>
        <w:t xml:space="preserve"> cases appear to revolve around very similar facts, the courts have ruled that the steps of such transactions must be explored as well as the end result.  The Cumberland Public Service Company was able to show that the liquidation and dissolution genuinely ended the corporation's activities and existence so that the shareholders acted on their own behalf when they executed the previously contemplated sale to the cooperative.</w:t>
      </w:r>
    </w:p>
    <w:sectPr w:rsidR="007C0595" w:rsidSect="00B51442">
      <w:footerReference w:type="default" r:id="rId7"/>
      <w:endnotePr>
        <w:numFmt w:val="decimal"/>
      </w:endnotePr>
      <w:type w:val="continuous"/>
      <w:pgSz w:w="12240" w:h="15840" w:code="1"/>
      <w:pgMar w:top="1440" w:right="1440" w:bottom="1440" w:left="1440"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C41FF" w14:textId="77777777" w:rsidR="00B45824" w:rsidRDefault="00B45824">
      <w:r>
        <w:separator/>
      </w:r>
    </w:p>
  </w:endnote>
  <w:endnote w:type="continuationSeparator" w:id="0">
    <w:p w14:paraId="2AC42084" w14:textId="77777777" w:rsidR="00B45824" w:rsidRDefault="00B4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0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877D" w14:textId="2880DCB9" w:rsidR="00DB781C" w:rsidRPr="0071641A" w:rsidRDefault="00DB781C" w:rsidP="00A1335E">
    <w:pPr>
      <w:spacing w:line="240" w:lineRule="exact"/>
      <w:jc w:val="center"/>
      <w:rPr>
        <w:rFonts w:ascii="Times New Roman" w:hAnsi="Times New Roman"/>
      </w:rPr>
    </w:pPr>
    <w:r>
      <w:rPr>
        <w:rFonts w:ascii="Times New Roman" w:hAnsi="Times New Roman"/>
      </w:rPr>
      <w:t xml:space="preserve">Copyright </w:t>
    </w:r>
    <w:r w:rsidRPr="0071641A">
      <w:rPr>
        <w:rFonts w:ascii="Times New Roman" w:hAnsi="Times New Roman"/>
      </w:rPr>
      <w:t xml:space="preserve">© </w:t>
    </w:r>
    <w:r w:rsidR="00D3530C" w:rsidRPr="0071641A">
      <w:rPr>
        <w:rFonts w:ascii="Times New Roman" w:hAnsi="Times New Roman"/>
      </w:rPr>
      <w:t>20</w:t>
    </w:r>
    <w:r w:rsidR="00D3530C">
      <w:rPr>
        <w:rFonts w:ascii="Times New Roman" w:hAnsi="Times New Roman"/>
      </w:rPr>
      <w:t>24</w:t>
    </w:r>
    <w:r w:rsidR="00D3530C" w:rsidRPr="0071641A">
      <w:rPr>
        <w:rFonts w:ascii="Times New Roman" w:hAnsi="Times New Roman"/>
      </w:rPr>
      <w:t xml:space="preserve"> </w:t>
    </w:r>
    <w:r w:rsidRPr="0071641A">
      <w:rPr>
        <w:rFonts w:ascii="Times New Roman" w:hAnsi="Times New Roman"/>
      </w:rPr>
      <w:t>Pearson Education, Inc.</w:t>
    </w:r>
  </w:p>
  <w:p w14:paraId="219678EA" w14:textId="77777777" w:rsidR="00DB781C" w:rsidRDefault="00DB781C" w:rsidP="00A1335E">
    <w:pPr>
      <w:tabs>
        <w:tab w:val="center" w:pos="4680"/>
      </w:tabs>
      <w:jc w:val="center"/>
      <w:rPr>
        <w:rFonts w:ascii="Times New Roman" w:hAnsi="Times New Roman"/>
        <w:sz w:val="24"/>
      </w:rPr>
    </w:pPr>
    <w:r>
      <w:rPr>
        <w:rFonts w:ascii="Times New Roman" w:hAnsi="Times New Roman"/>
        <w:sz w:val="24"/>
      </w:rPr>
      <w:t>I:1-</w:t>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noProof/>
        <w:sz w:val="24"/>
      </w:rPr>
      <w:t>13</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0891" w14:textId="77777777" w:rsidR="00B45824" w:rsidRDefault="00B45824">
      <w:r>
        <w:separator/>
      </w:r>
    </w:p>
  </w:footnote>
  <w:footnote w:type="continuationSeparator" w:id="0">
    <w:p w14:paraId="54E753AA" w14:textId="77777777" w:rsidR="00B45824" w:rsidRDefault="00B45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2EC0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A3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D35D5D"/>
    <w:multiLevelType w:val="hybridMultilevel"/>
    <w:tmpl w:val="07B62978"/>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E6ACA"/>
    <w:multiLevelType w:val="hybridMultilevel"/>
    <w:tmpl w:val="FA948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C5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B2302E"/>
    <w:multiLevelType w:val="hybridMultilevel"/>
    <w:tmpl w:val="2A2051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FD20B81"/>
    <w:multiLevelType w:val="hybridMultilevel"/>
    <w:tmpl w:val="25D60168"/>
    <w:lvl w:ilvl="0" w:tplc="C6566EA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4024770"/>
    <w:multiLevelType w:val="hybridMultilevel"/>
    <w:tmpl w:val="92761FF0"/>
    <w:lvl w:ilvl="0" w:tplc="A642BE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84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565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AF3B27"/>
    <w:multiLevelType w:val="hybridMultilevel"/>
    <w:tmpl w:val="1F6856B8"/>
    <w:lvl w:ilvl="0" w:tplc="6D7E0832">
      <w:start w:val="1"/>
      <w:numFmt w:val="bullet"/>
      <w:lvlText w:val=""/>
      <w:lvlJc w:val="left"/>
      <w:pPr>
        <w:ind w:left="-1800" w:firstLine="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11" w15:restartNumberingAfterBreak="0">
    <w:nsid w:val="57D3772E"/>
    <w:multiLevelType w:val="hybridMultilevel"/>
    <w:tmpl w:val="10EED51A"/>
    <w:lvl w:ilvl="0" w:tplc="FDC4C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190B52"/>
    <w:multiLevelType w:val="hybridMultilevel"/>
    <w:tmpl w:val="0E58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0C1298"/>
    <w:multiLevelType w:val="hybridMultilevel"/>
    <w:tmpl w:val="65B67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0E4762"/>
    <w:multiLevelType w:val="hybridMultilevel"/>
    <w:tmpl w:val="7E2A8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BB609C"/>
    <w:multiLevelType w:val="hybridMultilevel"/>
    <w:tmpl w:val="BA4EED4A"/>
    <w:lvl w:ilvl="0" w:tplc="9C445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4A4C91"/>
    <w:multiLevelType w:val="hybridMultilevel"/>
    <w:tmpl w:val="5058A716"/>
    <w:lvl w:ilvl="0" w:tplc="517A198C">
      <w:start w:val="1"/>
      <w:numFmt w:val="bullet"/>
      <w:lvlText w:val="•"/>
      <w:lvlJc w:val="left"/>
      <w:pPr>
        <w:tabs>
          <w:tab w:val="num" w:pos="990"/>
        </w:tabs>
        <w:ind w:left="990" w:hanging="360"/>
      </w:pPr>
      <w:rPr>
        <w:rFonts w:ascii="Times" w:hAnsi="Time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16cid:durableId="897400776">
    <w:abstractNumId w:val="9"/>
  </w:num>
  <w:num w:numId="2" w16cid:durableId="44572646">
    <w:abstractNumId w:val="1"/>
  </w:num>
  <w:num w:numId="3" w16cid:durableId="557253510">
    <w:abstractNumId w:val="8"/>
  </w:num>
  <w:num w:numId="4" w16cid:durableId="842664829">
    <w:abstractNumId w:val="4"/>
  </w:num>
  <w:num w:numId="5" w16cid:durableId="2062049420">
    <w:abstractNumId w:val="6"/>
  </w:num>
  <w:num w:numId="6" w16cid:durableId="1779179716">
    <w:abstractNumId w:val="16"/>
  </w:num>
  <w:num w:numId="7" w16cid:durableId="1079979818">
    <w:abstractNumId w:val="3"/>
  </w:num>
  <w:num w:numId="8" w16cid:durableId="61490046">
    <w:abstractNumId w:val="0"/>
  </w:num>
  <w:num w:numId="9" w16cid:durableId="293802983">
    <w:abstractNumId w:val="14"/>
  </w:num>
  <w:num w:numId="10" w16cid:durableId="1727335866">
    <w:abstractNumId w:val="5"/>
  </w:num>
  <w:num w:numId="11" w16cid:durableId="1606037535">
    <w:abstractNumId w:val="10"/>
  </w:num>
  <w:num w:numId="12" w16cid:durableId="1529945749">
    <w:abstractNumId w:val="12"/>
  </w:num>
  <w:num w:numId="13" w16cid:durableId="793786873">
    <w:abstractNumId w:val="7"/>
  </w:num>
  <w:num w:numId="14" w16cid:durableId="839614434">
    <w:abstractNumId w:val="11"/>
  </w:num>
  <w:num w:numId="15" w16cid:durableId="889076103">
    <w:abstractNumId w:val="13"/>
  </w:num>
  <w:num w:numId="16" w16cid:durableId="1631323029">
    <w:abstractNumId w:val="15"/>
  </w:num>
  <w:num w:numId="17" w16cid:durableId="481703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F2"/>
    <w:rsid w:val="00004E2F"/>
    <w:rsid w:val="00006131"/>
    <w:rsid w:val="00016E18"/>
    <w:rsid w:val="00017682"/>
    <w:rsid w:val="00017D53"/>
    <w:rsid w:val="00020088"/>
    <w:rsid w:val="00026622"/>
    <w:rsid w:val="00030491"/>
    <w:rsid w:val="0003292B"/>
    <w:rsid w:val="000330F6"/>
    <w:rsid w:val="00033DFD"/>
    <w:rsid w:val="00042D6A"/>
    <w:rsid w:val="00057D0C"/>
    <w:rsid w:val="00060E67"/>
    <w:rsid w:val="00063028"/>
    <w:rsid w:val="000636C9"/>
    <w:rsid w:val="0006453E"/>
    <w:rsid w:val="00075126"/>
    <w:rsid w:val="00080256"/>
    <w:rsid w:val="00081526"/>
    <w:rsid w:val="00082DF7"/>
    <w:rsid w:val="00083C45"/>
    <w:rsid w:val="0008649F"/>
    <w:rsid w:val="0008778E"/>
    <w:rsid w:val="00095F42"/>
    <w:rsid w:val="00097B47"/>
    <w:rsid w:val="000A049E"/>
    <w:rsid w:val="000A1FDC"/>
    <w:rsid w:val="000A7063"/>
    <w:rsid w:val="000B0FB7"/>
    <w:rsid w:val="000B5F53"/>
    <w:rsid w:val="000D17CC"/>
    <w:rsid w:val="000D2B84"/>
    <w:rsid w:val="000E07F9"/>
    <w:rsid w:val="000E22E2"/>
    <w:rsid w:val="000E2C25"/>
    <w:rsid w:val="000E42EB"/>
    <w:rsid w:val="000F159F"/>
    <w:rsid w:val="000F62A1"/>
    <w:rsid w:val="000F6E90"/>
    <w:rsid w:val="000F78E9"/>
    <w:rsid w:val="00100170"/>
    <w:rsid w:val="001223AA"/>
    <w:rsid w:val="00125EFF"/>
    <w:rsid w:val="00131997"/>
    <w:rsid w:val="00135AB2"/>
    <w:rsid w:val="00140A48"/>
    <w:rsid w:val="001423A7"/>
    <w:rsid w:val="001503F8"/>
    <w:rsid w:val="0015134C"/>
    <w:rsid w:val="00153F8D"/>
    <w:rsid w:val="00154044"/>
    <w:rsid w:val="00155F43"/>
    <w:rsid w:val="001564AA"/>
    <w:rsid w:val="00160E86"/>
    <w:rsid w:val="0016230A"/>
    <w:rsid w:val="00162A7F"/>
    <w:rsid w:val="001630FC"/>
    <w:rsid w:val="0016363D"/>
    <w:rsid w:val="0016430B"/>
    <w:rsid w:val="00166EF4"/>
    <w:rsid w:val="001741E0"/>
    <w:rsid w:val="00175E95"/>
    <w:rsid w:val="0018024B"/>
    <w:rsid w:val="00180D85"/>
    <w:rsid w:val="00181A9D"/>
    <w:rsid w:val="0018602A"/>
    <w:rsid w:val="001872B7"/>
    <w:rsid w:val="00191491"/>
    <w:rsid w:val="00192DF6"/>
    <w:rsid w:val="0019625E"/>
    <w:rsid w:val="001B3C01"/>
    <w:rsid w:val="001B69FE"/>
    <w:rsid w:val="001C0238"/>
    <w:rsid w:val="001C1C13"/>
    <w:rsid w:val="001C3833"/>
    <w:rsid w:val="001C4FA3"/>
    <w:rsid w:val="001C599D"/>
    <w:rsid w:val="001C5ECF"/>
    <w:rsid w:val="001C5F5A"/>
    <w:rsid w:val="001D41B4"/>
    <w:rsid w:val="001D4A46"/>
    <w:rsid w:val="001E3493"/>
    <w:rsid w:val="001F149D"/>
    <w:rsid w:val="001F2216"/>
    <w:rsid w:val="001F40C4"/>
    <w:rsid w:val="001F43AD"/>
    <w:rsid w:val="001F469B"/>
    <w:rsid w:val="001F4ED1"/>
    <w:rsid w:val="001F6FB7"/>
    <w:rsid w:val="00202CFD"/>
    <w:rsid w:val="00205C51"/>
    <w:rsid w:val="0020786A"/>
    <w:rsid w:val="0021034D"/>
    <w:rsid w:val="002106FF"/>
    <w:rsid w:val="0021718E"/>
    <w:rsid w:val="00217EB3"/>
    <w:rsid w:val="00221B6F"/>
    <w:rsid w:val="002234B4"/>
    <w:rsid w:val="00225121"/>
    <w:rsid w:val="00226494"/>
    <w:rsid w:val="002333F4"/>
    <w:rsid w:val="002339CE"/>
    <w:rsid w:val="00233B06"/>
    <w:rsid w:val="0023463A"/>
    <w:rsid w:val="0024620D"/>
    <w:rsid w:val="00247024"/>
    <w:rsid w:val="00250BD6"/>
    <w:rsid w:val="00252B88"/>
    <w:rsid w:val="00253C63"/>
    <w:rsid w:val="002607CC"/>
    <w:rsid w:val="00262276"/>
    <w:rsid w:val="00262BFA"/>
    <w:rsid w:val="0026593A"/>
    <w:rsid w:val="00265F72"/>
    <w:rsid w:val="00270912"/>
    <w:rsid w:val="00274D13"/>
    <w:rsid w:val="0027651A"/>
    <w:rsid w:val="00280367"/>
    <w:rsid w:val="00283A3E"/>
    <w:rsid w:val="00287E51"/>
    <w:rsid w:val="00293706"/>
    <w:rsid w:val="0029792F"/>
    <w:rsid w:val="002A04E8"/>
    <w:rsid w:val="002A1671"/>
    <w:rsid w:val="002A597E"/>
    <w:rsid w:val="002A59D4"/>
    <w:rsid w:val="002A6497"/>
    <w:rsid w:val="002B0A18"/>
    <w:rsid w:val="002C1838"/>
    <w:rsid w:val="002C19C9"/>
    <w:rsid w:val="002D3006"/>
    <w:rsid w:val="002D611E"/>
    <w:rsid w:val="002D7875"/>
    <w:rsid w:val="002D7CCB"/>
    <w:rsid w:val="002E0096"/>
    <w:rsid w:val="002E1420"/>
    <w:rsid w:val="002E6C89"/>
    <w:rsid w:val="002F53B3"/>
    <w:rsid w:val="003063F9"/>
    <w:rsid w:val="00306730"/>
    <w:rsid w:val="00314C37"/>
    <w:rsid w:val="003152ED"/>
    <w:rsid w:val="00315723"/>
    <w:rsid w:val="003163D1"/>
    <w:rsid w:val="00317BCC"/>
    <w:rsid w:val="003219F2"/>
    <w:rsid w:val="00321F0E"/>
    <w:rsid w:val="00323C31"/>
    <w:rsid w:val="00325147"/>
    <w:rsid w:val="00335B84"/>
    <w:rsid w:val="00335E4D"/>
    <w:rsid w:val="00337841"/>
    <w:rsid w:val="0034597C"/>
    <w:rsid w:val="00347913"/>
    <w:rsid w:val="003547EC"/>
    <w:rsid w:val="00354F16"/>
    <w:rsid w:val="003609CC"/>
    <w:rsid w:val="00363839"/>
    <w:rsid w:val="003640AA"/>
    <w:rsid w:val="00364550"/>
    <w:rsid w:val="0037350F"/>
    <w:rsid w:val="003758DE"/>
    <w:rsid w:val="003824DE"/>
    <w:rsid w:val="003857F6"/>
    <w:rsid w:val="00390B4C"/>
    <w:rsid w:val="00390F30"/>
    <w:rsid w:val="003922FD"/>
    <w:rsid w:val="003A1590"/>
    <w:rsid w:val="003A7CF8"/>
    <w:rsid w:val="003B051E"/>
    <w:rsid w:val="003B057C"/>
    <w:rsid w:val="003B23D9"/>
    <w:rsid w:val="003B4A3F"/>
    <w:rsid w:val="003B4E59"/>
    <w:rsid w:val="003B600F"/>
    <w:rsid w:val="003B6EE6"/>
    <w:rsid w:val="003B75F6"/>
    <w:rsid w:val="003C2062"/>
    <w:rsid w:val="003C5403"/>
    <w:rsid w:val="003D1CB9"/>
    <w:rsid w:val="003D1DE4"/>
    <w:rsid w:val="003D5BDC"/>
    <w:rsid w:val="003D7D59"/>
    <w:rsid w:val="003E019C"/>
    <w:rsid w:val="003E3103"/>
    <w:rsid w:val="003E3493"/>
    <w:rsid w:val="003E4C6C"/>
    <w:rsid w:val="003E5221"/>
    <w:rsid w:val="003E6E23"/>
    <w:rsid w:val="003E7900"/>
    <w:rsid w:val="003F0B8D"/>
    <w:rsid w:val="003F3F87"/>
    <w:rsid w:val="003F5AAD"/>
    <w:rsid w:val="004013EC"/>
    <w:rsid w:val="00405C61"/>
    <w:rsid w:val="00412E76"/>
    <w:rsid w:val="004159BE"/>
    <w:rsid w:val="0042017A"/>
    <w:rsid w:val="00424D82"/>
    <w:rsid w:val="0042525B"/>
    <w:rsid w:val="004261B5"/>
    <w:rsid w:val="00430CCA"/>
    <w:rsid w:val="0043398C"/>
    <w:rsid w:val="00435A21"/>
    <w:rsid w:val="004403D2"/>
    <w:rsid w:val="00440F3A"/>
    <w:rsid w:val="00441B4E"/>
    <w:rsid w:val="004430C8"/>
    <w:rsid w:val="004568CA"/>
    <w:rsid w:val="00463DFB"/>
    <w:rsid w:val="00464EA7"/>
    <w:rsid w:val="004718DF"/>
    <w:rsid w:val="004740E4"/>
    <w:rsid w:val="004823CB"/>
    <w:rsid w:val="00482F9C"/>
    <w:rsid w:val="004849C5"/>
    <w:rsid w:val="00485C1A"/>
    <w:rsid w:val="00493D41"/>
    <w:rsid w:val="00494041"/>
    <w:rsid w:val="0049510D"/>
    <w:rsid w:val="004A1397"/>
    <w:rsid w:val="004A443D"/>
    <w:rsid w:val="004A4477"/>
    <w:rsid w:val="004A5E90"/>
    <w:rsid w:val="004B0F19"/>
    <w:rsid w:val="004B3BCD"/>
    <w:rsid w:val="004B3E13"/>
    <w:rsid w:val="004B7902"/>
    <w:rsid w:val="004B7F00"/>
    <w:rsid w:val="004C4490"/>
    <w:rsid w:val="004C584D"/>
    <w:rsid w:val="004D3809"/>
    <w:rsid w:val="004D56D7"/>
    <w:rsid w:val="004D6455"/>
    <w:rsid w:val="004D69C3"/>
    <w:rsid w:val="004E0F31"/>
    <w:rsid w:val="004E501B"/>
    <w:rsid w:val="004E6AD3"/>
    <w:rsid w:val="004E7D7C"/>
    <w:rsid w:val="004F11F4"/>
    <w:rsid w:val="004F2E16"/>
    <w:rsid w:val="004F6503"/>
    <w:rsid w:val="004F6FDF"/>
    <w:rsid w:val="00510C04"/>
    <w:rsid w:val="00522D8D"/>
    <w:rsid w:val="00525083"/>
    <w:rsid w:val="005259DC"/>
    <w:rsid w:val="00526E96"/>
    <w:rsid w:val="0053016B"/>
    <w:rsid w:val="00530B19"/>
    <w:rsid w:val="005327AA"/>
    <w:rsid w:val="00536236"/>
    <w:rsid w:val="00536B01"/>
    <w:rsid w:val="005424CB"/>
    <w:rsid w:val="00542960"/>
    <w:rsid w:val="00543992"/>
    <w:rsid w:val="0054410E"/>
    <w:rsid w:val="0054412F"/>
    <w:rsid w:val="00547793"/>
    <w:rsid w:val="00547DE2"/>
    <w:rsid w:val="005524BB"/>
    <w:rsid w:val="005549E0"/>
    <w:rsid w:val="00555851"/>
    <w:rsid w:val="00556755"/>
    <w:rsid w:val="00562D87"/>
    <w:rsid w:val="00564815"/>
    <w:rsid w:val="00565117"/>
    <w:rsid w:val="00571DE0"/>
    <w:rsid w:val="00580683"/>
    <w:rsid w:val="00584040"/>
    <w:rsid w:val="00591714"/>
    <w:rsid w:val="00592BCF"/>
    <w:rsid w:val="00594CE6"/>
    <w:rsid w:val="00595926"/>
    <w:rsid w:val="00597A9E"/>
    <w:rsid w:val="005A1618"/>
    <w:rsid w:val="005A1CA6"/>
    <w:rsid w:val="005A62DB"/>
    <w:rsid w:val="005A63C9"/>
    <w:rsid w:val="005A6AF5"/>
    <w:rsid w:val="005B0A4C"/>
    <w:rsid w:val="005B2D18"/>
    <w:rsid w:val="005B5CE7"/>
    <w:rsid w:val="005C0894"/>
    <w:rsid w:val="005C09D2"/>
    <w:rsid w:val="005C288D"/>
    <w:rsid w:val="005C5380"/>
    <w:rsid w:val="005C5CD9"/>
    <w:rsid w:val="005D16FB"/>
    <w:rsid w:val="005D37E6"/>
    <w:rsid w:val="005D4ED0"/>
    <w:rsid w:val="005D6AF6"/>
    <w:rsid w:val="005D763A"/>
    <w:rsid w:val="005E03C6"/>
    <w:rsid w:val="005E057B"/>
    <w:rsid w:val="005E4214"/>
    <w:rsid w:val="005E42C8"/>
    <w:rsid w:val="005E6820"/>
    <w:rsid w:val="005F07D6"/>
    <w:rsid w:val="005F2BD3"/>
    <w:rsid w:val="005F462C"/>
    <w:rsid w:val="005F489B"/>
    <w:rsid w:val="005F69E9"/>
    <w:rsid w:val="0060042F"/>
    <w:rsid w:val="0060156D"/>
    <w:rsid w:val="006050A7"/>
    <w:rsid w:val="00610DBC"/>
    <w:rsid w:val="0061735E"/>
    <w:rsid w:val="00621435"/>
    <w:rsid w:val="006216AF"/>
    <w:rsid w:val="006268AA"/>
    <w:rsid w:val="00633B2B"/>
    <w:rsid w:val="006403F8"/>
    <w:rsid w:val="0064092D"/>
    <w:rsid w:val="006409CA"/>
    <w:rsid w:val="00641A93"/>
    <w:rsid w:val="00642C7E"/>
    <w:rsid w:val="0065242D"/>
    <w:rsid w:val="00652C4B"/>
    <w:rsid w:val="0065359E"/>
    <w:rsid w:val="00653626"/>
    <w:rsid w:val="0065396D"/>
    <w:rsid w:val="0065423D"/>
    <w:rsid w:val="00654B89"/>
    <w:rsid w:val="00657420"/>
    <w:rsid w:val="00660ACE"/>
    <w:rsid w:val="0066270D"/>
    <w:rsid w:val="00664019"/>
    <w:rsid w:val="00665E91"/>
    <w:rsid w:val="00667A33"/>
    <w:rsid w:val="00675F68"/>
    <w:rsid w:val="00690BB7"/>
    <w:rsid w:val="00691374"/>
    <w:rsid w:val="006945F8"/>
    <w:rsid w:val="00696109"/>
    <w:rsid w:val="00697676"/>
    <w:rsid w:val="006A070A"/>
    <w:rsid w:val="006A1DEF"/>
    <w:rsid w:val="006B08B6"/>
    <w:rsid w:val="006B0AF3"/>
    <w:rsid w:val="006B2C5B"/>
    <w:rsid w:val="006B5944"/>
    <w:rsid w:val="006C1E6F"/>
    <w:rsid w:val="006C2D12"/>
    <w:rsid w:val="006C2DC5"/>
    <w:rsid w:val="006C35A0"/>
    <w:rsid w:val="006C5F1C"/>
    <w:rsid w:val="006C7000"/>
    <w:rsid w:val="006D0FFE"/>
    <w:rsid w:val="006D3782"/>
    <w:rsid w:val="006D493F"/>
    <w:rsid w:val="006D4A2D"/>
    <w:rsid w:val="006E555F"/>
    <w:rsid w:val="006F4437"/>
    <w:rsid w:val="006F76A0"/>
    <w:rsid w:val="0070017E"/>
    <w:rsid w:val="007018B8"/>
    <w:rsid w:val="00701C66"/>
    <w:rsid w:val="00702749"/>
    <w:rsid w:val="007048B8"/>
    <w:rsid w:val="00706F60"/>
    <w:rsid w:val="00712879"/>
    <w:rsid w:val="00715ABC"/>
    <w:rsid w:val="00717AAB"/>
    <w:rsid w:val="00721257"/>
    <w:rsid w:val="0072501F"/>
    <w:rsid w:val="00725DE7"/>
    <w:rsid w:val="00735CBF"/>
    <w:rsid w:val="00737FFE"/>
    <w:rsid w:val="007472E6"/>
    <w:rsid w:val="00747543"/>
    <w:rsid w:val="00754F5E"/>
    <w:rsid w:val="0076094B"/>
    <w:rsid w:val="00762585"/>
    <w:rsid w:val="00762A77"/>
    <w:rsid w:val="00763695"/>
    <w:rsid w:val="007639DC"/>
    <w:rsid w:val="00764E9E"/>
    <w:rsid w:val="007663D6"/>
    <w:rsid w:val="00772A28"/>
    <w:rsid w:val="00775E2B"/>
    <w:rsid w:val="00784DB7"/>
    <w:rsid w:val="00786256"/>
    <w:rsid w:val="00790DF4"/>
    <w:rsid w:val="00795369"/>
    <w:rsid w:val="007A38A0"/>
    <w:rsid w:val="007B025D"/>
    <w:rsid w:val="007B4069"/>
    <w:rsid w:val="007B7933"/>
    <w:rsid w:val="007B79EC"/>
    <w:rsid w:val="007C0131"/>
    <w:rsid w:val="007C0595"/>
    <w:rsid w:val="007C0A28"/>
    <w:rsid w:val="007C1A24"/>
    <w:rsid w:val="007C4D0E"/>
    <w:rsid w:val="007C606E"/>
    <w:rsid w:val="007C7B20"/>
    <w:rsid w:val="007C7E31"/>
    <w:rsid w:val="007D3A7B"/>
    <w:rsid w:val="007D58C1"/>
    <w:rsid w:val="007D68A2"/>
    <w:rsid w:val="007E1D0D"/>
    <w:rsid w:val="007E45B0"/>
    <w:rsid w:val="007E53AC"/>
    <w:rsid w:val="007F2EA8"/>
    <w:rsid w:val="007F7401"/>
    <w:rsid w:val="00802FB6"/>
    <w:rsid w:val="0080679A"/>
    <w:rsid w:val="008111A6"/>
    <w:rsid w:val="00813D73"/>
    <w:rsid w:val="00814CCB"/>
    <w:rsid w:val="00816190"/>
    <w:rsid w:val="0081689D"/>
    <w:rsid w:val="0081748B"/>
    <w:rsid w:val="008219A3"/>
    <w:rsid w:val="008227D5"/>
    <w:rsid w:val="00822AE1"/>
    <w:rsid w:val="00827FF7"/>
    <w:rsid w:val="00834BDE"/>
    <w:rsid w:val="008410E4"/>
    <w:rsid w:val="008417EE"/>
    <w:rsid w:val="0084206A"/>
    <w:rsid w:val="00847668"/>
    <w:rsid w:val="0085183F"/>
    <w:rsid w:val="0086494E"/>
    <w:rsid w:val="00864F2C"/>
    <w:rsid w:val="00872A8C"/>
    <w:rsid w:val="00873114"/>
    <w:rsid w:val="008745D4"/>
    <w:rsid w:val="00874CC9"/>
    <w:rsid w:val="00876E0A"/>
    <w:rsid w:val="00877F80"/>
    <w:rsid w:val="00880EA0"/>
    <w:rsid w:val="00886379"/>
    <w:rsid w:val="0088637C"/>
    <w:rsid w:val="008865B2"/>
    <w:rsid w:val="00887574"/>
    <w:rsid w:val="0089174A"/>
    <w:rsid w:val="008917F1"/>
    <w:rsid w:val="00895BD2"/>
    <w:rsid w:val="00896ED4"/>
    <w:rsid w:val="00897F3E"/>
    <w:rsid w:val="008A3113"/>
    <w:rsid w:val="008B1B5A"/>
    <w:rsid w:val="008B32BF"/>
    <w:rsid w:val="008B3E9F"/>
    <w:rsid w:val="008B696C"/>
    <w:rsid w:val="008C52EA"/>
    <w:rsid w:val="008C7CCD"/>
    <w:rsid w:val="008F11E0"/>
    <w:rsid w:val="008F1A6B"/>
    <w:rsid w:val="008F5A1E"/>
    <w:rsid w:val="00914F28"/>
    <w:rsid w:val="00916D5C"/>
    <w:rsid w:val="00921EF3"/>
    <w:rsid w:val="009244FD"/>
    <w:rsid w:val="009266C0"/>
    <w:rsid w:val="009277B3"/>
    <w:rsid w:val="00941138"/>
    <w:rsid w:val="00943602"/>
    <w:rsid w:val="00944251"/>
    <w:rsid w:val="00946641"/>
    <w:rsid w:val="00953E3A"/>
    <w:rsid w:val="00954794"/>
    <w:rsid w:val="0095675C"/>
    <w:rsid w:val="00957BBC"/>
    <w:rsid w:val="00961467"/>
    <w:rsid w:val="00967D90"/>
    <w:rsid w:val="00970096"/>
    <w:rsid w:val="00971869"/>
    <w:rsid w:val="00974794"/>
    <w:rsid w:val="009813EA"/>
    <w:rsid w:val="009846B6"/>
    <w:rsid w:val="00985B98"/>
    <w:rsid w:val="00987514"/>
    <w:rsid w:val="009962A8"/>
    <w:rsid w:val="009967BD"/>
    <w:rsid w:val="009A1EC6"/>
    <w:rsid w:val="009A3C2A"/>
    <w:rsid w:val="009A5B6F"/>
    <w:rsid w:val="009B06AF"/>
    <w:rsid w:val="009B2306"/>
    <w:rsid w:val="009B4084"/>
    <w:rsid w:val="009C6384"/>
    <w:rsid w:val="009D1C03"/>
    <w:rsid w:val="009D2579"/>
    <w:rsid w:val="009D3497"/>
    <w:rsid w:val="009D4CAE"/>
    <w:rsid w:val="009D649A"/>
    <w:rsid w:val="009D7DCF"/>
    <w:rsid w:val="009E4B23"/>
    <w:rsid w:val="009F0FA0"/>
    <w:rsid w:val="009F3CAF"/>
    <w:rsid w:val="009F42D7"/>
    <w:rsid w:val="009F7A01"/>
    <w:rsid w:val="00A011D1"/>
    <w:rsid w:val="00A022F2"/>
    <w:rsid w:val="00A041AD"/>
    <w:rsid w:val="00A07124"/>
    <w:rsid w:val="00A1030E"/>
    <w:rsid w:val="00A10A45"/>
    <w:rsid w:val="00A10E60"/>
    <w:rsid w:val="00A1335E"/>
    <w:rsid w:val="00A15BDE"/>
    <w:rsid w:val="00A1645E"/>
    <w:rsid w:val="00A26830"/>
    <w:rsid w:val="00A409D9"/>
    <w:rsid w:val="00A41B76"/>
    <w:rsid w:val="00A423D4"/>
    <w:rsid w:val="00A47B15"/>
    <w:rsid w:val="00A51A72"/>
    <w:rsid w:val="00A52666"/>
    <w:rsid w:val="00A54466"/>
    <w:rsid w:val="00A63543"/>
    <w:rsid w:val="00A7063D"/>
    <w:rsid w:val="00A7759B"/>
    <w:rsid w:val="00A907B4"/>
    <w:rsid w:val="00A930A5"/>
    <w:rsid w:val="00A939F6"/>
    <w:rsid w:val="00AA15BD"/>
    <w:rsid w:val="00AA50DC"/>
    <w:rsid w:val="00AA7607"/>
    <w:rsid w:val="00AB1D9F"/>
    <w:rsid w:val="00AB601F"/>
    <w:rsid w:val="00AC2C28"/>
    <w:rsid w:val="00AC631B"/>
    <w:rsid w:val="00AC6E9B"/>
    <w:rsid w:val="00AD12F5"/>
    <w:rsid w:val="00AE17A1"/>
    <w:rsid w:val="00AE6B23"/>
    <w:rsid w:val="00AE79E4"/>
    <w:rsid w:val="00AF01D5"/>
    <w:rsid w:val="00AF15D2"/>
    <w:rsid w:val="00AF163D"/>
    <w:rsid w:val="00AF244F"/>
    <w:rsid w:val="00AF575B"/>
    <w:rsid w:val="00AF71F6"/>
    <w:rsid w:val="00B00A99"/>
    <w:rsid w:val="00B0378F"/>
    <w:rsid w:val="00B04903"/>
    <w:rsid w:val="00B06498"/>
    <w:rsid w:val="00B07006"/>
    <w:rsid w:val="00B078B0"/>
    <w:rsid w:val="00B11694"/>
    <w:rsid w:val="00B139DB"/>
    <w:rsid w:val="00B15973"/>
    <w:rsid w:val="00B15B13"/>
    <w:rsid w:val="00B23B48"/>
    <w:rsid w:val="00B250C8"/>
    <w:rsid w:val="00B26FD7"/>
    <w:rsid w:val="00B300E1"/>
    <w:rsid w:val="00B400AC"/>
    <w:rsid w:val="00B43E07"/>
    <w:rsid w:val="00B45824"/>
    <w:rsid w:val="00B503B7"/>
    <w:rsid w:val="00B51442"/>
    <w:rsid w:val="00B54D25"/>
    <w:rsid w:val="00B556DA"/>
    <w:rsid w:val="00B56FA4"/>
    <w:rsid w:val="00B63757"/>
    <w:rsid w:val="00B64FFA"/>
    <w:rsid w:val="00B66354"/>
    <w:rsid w:val="00B70117"/>
    <w:rsid w:val="00B7327B"/>
    <w:rsid w:val="00B73828"/>
    <w:rsid w:val="00B75667"/>
    <w:rsid w:val="00B800DD"/>
    <w:rsid w:val="00B830D7"/>
    <w:rsid w:val="00B83421"/>
    <w:rsid w:val="00B8520D"/>
    <w:rsid w:val="00B85248"/>
    <w:rsid w:val="00B86AA5"/>
    <w:rsid w:val="00B94248"/>
    <w:rsid w:val="00B949C4"/>
    <w:rsid w:val="00BA3163"/>
    <w:rsid w:val="00BB1302"/>
    <w:rsid w:val="00BB3804"/>
    <w:rsid w:val="00BC0DC1"/>
    <w:rsid w:val="00BC1D69"/>
    <w:rsid w:val="00BC29AE"/>
    <w:rsid w:val="00BC41AD"/>
    <w:rsid w:val="00BC43F8"/>
    <w:rsid w:val="00BD019C"/>
    <w:rsid w:val="00BD2B61"/>
    <w:rsid w:val="00BD517E"/>
    <w:rsid w:val="00BE65BD"/>
    <w:rsid w:val="00BE6C7E"/>
    <w:rsid w:val="00BE76C3"/>
    <w:rsid w:val="00BF0BB9"/>
    <w:rsid w:val="00BF250E"/>
    <w:rsid w:val="00BF3E9A"/>
    <w:rsid w:val="00BF4D03"/>
    <w:rsid w:val="00BF55D0"/>
    <w:rsid w:val="00BF6039"/>
    <w:rsid w:val="00C054A6"/>
    <w:rsid w:val="00C12A8A"/>
    <w:rsid w:val="00C14E85"/>
    <w:rsid w:val="00C15BCE"/>
    <w:rsid w:val="00C20D2F"/>
    <w:rsid w:val="00C21464"/>
    <w:rsid w:val="00C26407"/>
    <w:rsid w:val="00C3253A"/>
    <w:rsid w:val="00C373A9"/>
    <w:rsid w:val="00C37E6F"/>
    <w:rsid w:val="00C416DA"/>
    <w:rsid w:val="00C43E2C"/>
    <w:rsid w:val="00C4507D"/>
    <w:rsid w:val="00C46E39"/>
    <w:rsid w:val="00C46F3F"/>
    <w:rsid w:val="00C4731D"/>
    <w:rsid w:val="00C6029C"/>
    <w:rsid w:val="00C64F73"/>
    <w:rsid w:val="00C70BF2"/>
    <w:rsid w:val="00C74866"/>
    <w:rsid w:val="00C77385"/>
    <w:rsid w:val="00C862F7"/>
    <w:rsid w:val="00C87663"/>
    <w:rsid w:val="00C90BF1"/>
    <w:rsid w:val="00C93058"/>
    <w:rsid w:val="00C944C6"/>
    <w:rsid w:val="00C9666A"/>
    <w:rsid w:val="00CA0A98"/>
    <w:rsid w:val="00CA0B09"/>
    <w:rsid w:val="00CA5341"/>
    <w:rsid w:val="00CB3147"/>
    <w:rsid w:val="00CB5540"/>
    <w:rsid w:val="00CC1443"/>
    <w:rsid w:val="00CC3552"/>
    <w:rsid w:val="00CC6BB9"/>
    <w:rsid w:val="00CC7316"/>
    <w:rsid w:val="00CD36D1"/>
    <w:rsid w:val="00CE0CA7"/>
    <w:rsid w:val="00CE2120"/>
    <w:rsid w:val="00CE4656"/>
    <w:rsid w:val="00CE5C98"/>
    <w:rsid w:val="00CF0A3A"/>
    <w:rsid w:val="00CF2188"/>
    <w:rsid w:val="00CF5C10"/>
    <w:rsid w:val="00D05B9F"/>
    <w:rsid w:val="00D07F8D"/>
    <w:rsid w:val="00D20926"/>
    <w:rsid w:val="00D209FB"/>
    <w:rsid w:val="00D2484D"/>
    <w:rsid w:val="00D26485"/>
    <w:rsid w:val="00D32862"/>
    <w:rsid w:val="00D33A0C"/>
    <w:rsid w:val="00D34C5C"/>
    <w:rsid w:val="00D3530C"/>
    <w:rsid w:val="00D41DF1"/>
    <w:rsid w:val="00D465DF"/>
    <w:rsid w:val="00D50750"/>
    <w:rsid w:val="00D50A9F"/>
    <w:rsid w:val="00D5141A"/>
    <w:rsid w:val="00D52107"/>
    <w:rsid w:val="00D53C57"/>
    <w:rsid w:val="00D55242"/>
    <w:rsid w:val="00D63733"/>
    <w:rsid w:val="00D64298"/>
    <w:rsid w:val="00D6724C"/>
    <w:rsid w:val="00D75839"/>
    <w:rsid w:val="00D90840"/>
    <w:rsid w:val="00D91C73"/>
    <w:rsid w:val="00D96D58"/>
    <w:rsid w:val="00DA1D9A"/>
    <w:rsid w:val="00DA6660"/>
    <w:rsid w:val="00DB1CF8"/>
    <w:rsid w:val="00DB56A2"/>
    <w:rsid w:val="00DB6878"/>
    <w:rsid w:val="00DB781C"/>
    <w:rsid w:val="00DC1B47"/>
    <w:rsid w:val="00DC3995"/>
    <w:rsid w:val="00DD226A"/>
    <w:rsid w:val="00DD2768"/>
    <w:rsid w:val="00DD2781"/>
    <w:rsid w:val="00DD3EE0"/>
    <w:rsid w:val="00DD5AED"/>
    <w:rsid w:val="00DE3341"/>
    <w:rsid w:val="00DE5962"/>
    <w:rsid w:val="00DF0D8B"/>
    <w:rsid w:val="00DF49B6"/>
    <w:rsid w:val="00DF5D6E"/>
    <w:rsid w:val="00DF68EA"/>
    <w:rsid w:val="00E004CC"/>
    <w:rsid w:val="00E0093C"/>
    <w:rsid w:val="00E0127A"/>
    <w:rsid w:val="00E03720"/>
    <w:rsid w:val="00E04010"/>
    <w:rsid w:val="00E04998"/>
    <w:rsid w:val="00E0535B"/>
    <w:rsid w:val="00E207F5"/>
    <w:rsid w:val="00E20CF0"/>
    <w:rsid w:val="00E2163C"/>
    <w:rsid w:val="00E26646"/>
    <w:rsid w:val="00E26BF2"/>
    <w:rsid w:val="00E3110E"/>
    <w:rsid w:val="00E3196D"/>
    <w:rsid w:val="00E324CD"/>
    <w:rsid w:val="00E365D9"/>
    <w:rsid w:val="00E37349"/>
    <w:rsid w:val="00E41039"/>
    <w:rsid w:val="00E438E0"/>
    <w:rsid w:val="00E53CB6"/>
    <w:rsid w:val="00E53F96"/>
    <w:rsid w:val="00E579A3"/>
    <w:rsid w:val="00E6411E"/>
    <w:rsid w:val="00E64C15"/>
    <w:rsid w:val="00E71ABD"/>
    <w:rsid w:val="00E76058"/>
    <w:rsid w:val="00E774C9"/>
    <w:rsid w:val="00E77A1F"/>
    <w:rsid w:val="00E80CE3"/>
    <w:rsid w:val="00E8189C"/>
    <w:rsid w:val="00E835F5"/>
    <w:rsid w:val="00E83DE5"/>
    <w:rsid w:val="00E84C98"/>
    <w:rsid w:val="00E87211"/>
    <w:rsid w:val="00E878B3"/>
    <w:rsid w:val="00E929C6"/>
    <w:rsid w:val="00E937F1"/>
    <w:rsid w:val="00EA24F8"/>
    <w:rsid w:val="00EB017F"/>
    <w:rsid w:val="00EB07D3"/>
    <w:rsid w:val="00EB4034"/>
    <w:rsid w:val="00EB6375"/>
    <w:rsid w:val="00EC307C"/>
    <w:rsid w:val="00EC36D5"/>
    <w:rsid w:val="00EC6ACC"/>
    <w:rsid w:val="00ED035F"/>
    <w:rsid w:val="00ED2006"/>
    <w:rsid w:val="00ED5AA9"/>
    <w:rsid w:val="00ED6CEC"/>
    <w:rsid w:val="00EE3995"/>
    <w:rsid w:val="00EF1485"/>
    <w:rsid w:val="00EF3435"/>
    <w:rsid w:val="00F0098D"/>
    <w:rsid w:val="00F022A8"/>
    <w:rsid w:val="00F12178"/>
    <w:rsid w:val="00F12497"/>
    <w:rsid w:val="00F1695A"/>
    <w:rsid w:val="00F16DE3"/>
    <w:rsid w:val="00F17A7E"/>
    <w:rsid w:val="00F24756"/>
    <w:rsid w:val="00F24B1F"/>
    <w:rsid w:val="00F31503"/>
    <w:rsid w:val="00F3196F"/>
    <w:rsid w:val="00F31E02"/>
    <w:rsid w:val="00F3367A"/>
    <w:rsid w:val="00F40109"/>
    <w:rsid w:val="00F44EFB"/>
    <w:rsid w:val="00F50A1B"/>
    <w:rsid w:val="00F54C7F"/>
    <w:rsid w:val="00F56DE2"/>
    <w:rsid w:val="00F605A0"/>
    <w:rsid w:val="00F64CC7"/>
    <w:rsid w:val="00F66A70"/>
    <w:rsid w:val="00F741E4"/>
    <w:rsid w:val="00F76220"/>
    <w:rsid w:val="00F7668A"/>
    <w:rsid w:val="00F8460A"/>
    <w:rsid w:val="00F921D6"/>
    <w:rsid w:val="00F9280B"/>
    <w:rsid w:val="00F93A88"/>
    <w:rsid w:val="00F94107"/>
    <w:rsid w:val="00F968AD"/>
    <w:rsid w:val="00F9707D"/>
    <w:rsid w:val="00FA20DF"/>
    <w:rsid w:val="00FA3642"/>
    <w:rsid w:val="00FA44EC"/>
    <w:rsid w:val="00FA6A33"/>
    <w:rsid w:val="00FA74E9"/>
    <w:rsid w:val="00FB4C0C"/>
    <w:rsid w:val="00FC2F59"/>
    <w:rsid w:val="00FC5604"/>
    <w:rsid w:val="00FE2459"/>
    <w:rsid w:val="00FE2767"/>
    <w:rsid w:val="00FE33F8"/>
    <w:rsid w:val="00FE35E5"/>
    <w:rsid w:val="00FE61CA"/>
    <w:rsid w:val="00FF2223"/>
    <w:rsid w:val="00FF30DD"/>
    <w:rsid w:val="00FF4956"/>
    <w:rsid w:val="00FF4E13"/>
    <w:rsid w:val="00FF5690"/>
    <w:rsid w:val="00FF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C02F19"/>
  <w15:docId w15:val="{5D96FAD9-58D1-478A-9911-6F1B9265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933"/>
    <w:pPr>
      <w:widowControl w:val="0"/>
      <w:autoSpaceDE w:val="0"/>
      <w:autoSpaceDN w:val="0"/>
      <w:adjustRightInd w:val="0"/>
    </w:pPr>
    <w:rPr>
      <w:rFonts w:ascii="Courier New" w:hAnsi="Courier New"/>
      <w:szCs w:val="24"/>
    </w:rPr>
  </w:style>
  <w:style w:type="paragraph" w:styleId="Heading1">
    <w:name w:val="heading 1"/>
    <w:basedOn w:val="Normal"/>
    <w:next w:val="Normal"/>
    <w:qFormat/>
    <w:pPr>
      <w:keepNext/>
      <w:widowControl/>
      <w:jc w:val="both"/>
      <w:outlineLvl w:val="0"/>
    </w:pPr>
    <w:rPr>
      <w:rFonts w:ascii="Times New Roman" w:hAnsi="Times New Roman"/>
      <w:sz w:val="24"/>
    </w:rPr>
  </w:style>
  <w:style w:type="paragraph" w:styleId="Heading2">
    <w:name w:val="heading 2"/>
    <w:basedOn w:val="Normal"/>
    <w:next w:val="Normal"/>
    <w:qFormat/>
    <w:pPr>
      <w:keepNext/>
      <w:widowControl/>
      <w:ind w:right="-649"/>
      <w:jc w:val="both"/>
      <w:outlineLvl w:val="1"/>
    </w:pPr>
    <w:rPr>
      <w:rFonts w:ascii="Times New Roman" w:hAnsi="Times New Roman"/>
      <w:sz w:val="24"/>
    </w:rPr>
  </w:style>
  <w:style w:type="paragraph" w:styleId="Heading3">
    <w:name w:val="heading 3"/>
    <w:basedOn w:val="Normal"/>
    <w:next w:val="Normal"/>
    <w:qFormat/>
    <w:pPr>
      <w:keepNext/>
      <w:widowControl/>
      <w:ind w:right="-720"/>
      <w:jc w:val="both"/>
      <w:outlineLvl w:val="2"/>
    </w:pPr>
    <w:rPr>
      <w:rFonts w:ascii="Times New Roman" w:hAnsi="Times New Roman"/>
      <w:sz w:val="24"/>
    </w:rPr>
  </w:style>
  <w:style w:type="paragraph" w:styleId="Heading4">
    <w:name w:val="heading 4"/>
    <w:basedOn w:val="Normal"/>
    <w:next w:val="Normal"/>
    <w:qFormat/>
    <w:pPr>
      <w:keepNext/>
      <w:widowControl/>
      <w:ind w:right="72"/>
      <w:jc w:val="both"/>
      <w:outlineLvl w:val="3"/>
    </w:pPr>
    <w:rPr>
      <w:rFonts w:ascii="Times New Roman" w:hAnsi="Times New Roman"/>
      <w:sz w:val="24"/>
    </w:rPr>
  </w:style>
  <w:style w:type="paragraph" w:styleId="Heading5">
    <w:name w:val="heading 5"/>
    <w:basedOn w:val="Normal"/>
    <w:next w:val="Normal"/>
    <w:qFormat/>
    <w:pPr>
      <w:keepNext/>
      <w:widowControl/>
      <w:jc w:val="both"/>
      <w:outlineLvl w:val="4"/>
    </w:pPr>
    <w:rPr>
      <w:rFonts w:ascii="Times New Roman" w:hAnsi="Times New Roman"/>
      <w:b/>
      <w:bCs/>
      <w:sz w:val="24"/>
    </w:rPr>
  </w:style>
  <w:style w:type="paragraph" w:styleId="Heading6">
    <w:name w:val="heading 6"/>
    <w:basedOn w:val="Normal"/>
    <w:next w:val="Normal"/>
    <w:link w:val="Heading6Char"/>
    <w:qFormat/>
    <w:pPr>
      <w:keepNext/>
      <w:widowControl/>
      <w:tabs>
        <w:tab w:val="decimal" w:pos="7920"/>
        <w:tab w:val="right" w:pos="9360"/>
      </w:tabs>
      <w:ind w:firstLine="1440"/>
      <w:jc w:val="both"/>
      <w:outlineLvl w:val="5"/>
    </w:pPr>
    <w:rPr>
      <w:rFonts w:ascii="Times New Roman" w:hAnsi="Times New Roman"/>
      <w:sz w:val="24"/>
    </w:rPr>
  </w:style>
  <w:style w:type="paragraph" w:styleId="Heading7">
    <w:name w:val="heading 7"/>
    <w:basedOn w:val="Normal"/>
    <w:next w:val="Normal"/>
    <w:qFormat/>
    <w:pPr>
      <w:keepNext/>
      <w:framePr w:hSpace="180" w:wrap="around" w:vAnchor="text" w:hAnchor="text" w:xAlign="right" w:y="1"/>
      <w:widowControl/>
      <w:tabs>
        <w:tab w:val="decimal" w:pos="7650"/>
      </w:tabs>
      <w:ind w:right="72"/>
      <w:suppressOverlap/>
      <w:jc w:val="both"/>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ind w:firstLine="720"/>
    </w:pPr>
    <w:rPr>
      <w:rFonts w:ascii="Times New Roman" w:hAnsi="Times New Roman"/>
      <w:sz w:val="24"/>
    </w:rPr>
  </w:style>
  <w:style w:type="paragraph" w:styleId="BodyTextIndent2">
    <w:name w:val="Body Text Indent 2"/>
    <w:basedOn w:val="Normal"/>
    <w:link w:val="BodyTextIndent2Char"/>
    <w:pPr>
      <w:widowControl/>
      <w:tabs>
        <w:tab w:val="left" w:pos="1440"/>
        <w:tab w:val="left" w:pos="2160"/>
      </w:tabs>
      <w:ind w:firstLine="720"/>
      <w:jc w:val="both"/>
    </w:pPr>
    <w:rPr>
      <w:rFonts w:ascii="Times New Roman" w:hAnsi="Times New Roman"/>
      <w:sz w:val="24"/>
    </w:rPr>
  </w:style>
  <w:style w:type="paragraph" w:styleId="BodyText">
    <w:name w:val="Body Text"/>
    <w:basedOn w:val="Normal"/>
    <w:pPr>
      <w:widowControl/>
      <w:jc w:val="both"/>
    </w:pPr>
    <w:rPr>
      <w:rFonts w:ascii="Times New Roman" w:hAnsi="Times New Roman"/>
      <w:sz w:val="24"/>
    </w:rPr>
  </w:style>
  <w:style w:type="paragraph" w:styleId="BodyText2">
    <w:name w:val="Body Text 2"/>
    <w:basedOn w:val="Normal"/>
    <w:pPr>
      <w:widowControl/>
      <w:ind w:right="-1080"/>
      <w:jc w:val="both"/>
    </w:pPr>
    <w:rPr>
      <w:rFonts w:ascii="Times New Roman" w:hAnsi="Times New Roman"/>
      <w:sz w:val="24"/>
    </w:rPr>
  </w:style>
  <w:style w:type="table" w:styleId="TableGrid">
    <w:name w:val="Table Grid"/>
    <w:basedOn w:val="TableNormal"/>
    <w:rsid w:val="002025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20F89"/>
    <w:pPr>
      <w:tabs>
        <w:tab w:val="center" w:pos="4320"/>
        <w:tab w:val="right" w:pos="8640"/>
      </w:tabs>
    </w:pPr>
  </w:style>
  <w:style w:type="paragraph" w:styleId="Footer">
    <w:name w:val="footer"/>
    <w:basedOn w:val="Normal"/>
    <w:rsid w:val="00B20F89"/>
    <w:pPr>
      <w:tabs>
        <w:tab w:val="center" w:pos="4320"/>
        <w:tab w:val="right" w:pos="8640"/>
      </w:tabs>
    </w:pPr>
  </w:style>
  <w:style w:type="paragraph" w:styleId="BalloonText">
    <w:name w:val="Balloon Text"/>
    <w:basedOn w:val="Normal"/>
    <w:semiHidden/>
    <w:rsid w:val="00334ED6"/>
    <w:rPr>
      <w:rFonts w:ascii="Tahoma" w:hAnsi="Tahoma" w:cs="Tahoma"/>
      <w:sz w:val="16"/>
      <w:szCs w:val="16"/>
    </w:rPr>
  </w:style>
  <w:style w:type="character" w:styleId="CommentReference">
    <w:name w:val="annotation reference"/>
    <w:rsid w:val="00CC3552"/>
    <w:rPr>
      <w:sz w:val="16"/>
      <w:szCs w:val="16"/>
    </w:rPr>
  </w:style>
  <w:style w:type="paragraph" w:styleId="CommentText">
    <w:name w:val="annotation text"/>
    <w:basedOn w:val="Normal"/>
    <w:link w:val="CommentTextChar"/>
    <w:rsid w:val="00CC3552"/>
    <w:rPr>
      <w:szCs w:val="20"/>
    </w:rPr>
  </w:style>
  <w:style w:type="character" w:customStyle="1" w:styleId="CommentTextChar">
    <w:name w:val="Comment Text Char"/>
    <w:link w:val="CommentText"/>
    <w:rsid w:val="00CC3552"/>
    <w:rPr>
      <w:rFonts w:ascii="Courier New" w:hAnsi="Courier New"/>
    </w:rPr>
  </w:style>
  <w:style w:type="paragraph" w:styleId="CommentSubject">
    <w:name w:val="annotation subject"/>
    <w:basedOn w:val="CommentText"/>
    <w:next w:val="CommentText"/>
    <w:link w:val="CommentSubjectChar"/>
    <w:rsid w:val="00CC3552"/>
    <w:rPr>
      <w:b/>
      <w:bCs/>
    </w:rPr>
  </w:style>
  <w:style w:type="character" w:customStyle="1" w:styleId="CommentSubjectChar">
    <w:name w:val="Comment Subject Char"/>
    <w:link w:val="CommentSubject"/>
    <w:rsid w:val="00CC3552"/>
    <w:rPr>
      <w:rFonts w:ascii="Courier New" w:hAnsi="Courier New"/>
      <w:b/>
      <w:bCs/>
    </w:rPr>
  </w:style>
  <w:style w:type="paragraph" w:customStyle="1" w:styleId="MediumGrid21">
    <w:name w:val="Medium Grid 21"/>
    <w:uiPriority w:val="1"/>
    <w:qFormat/>
    <w:rsid w:val="006050A7"/>
    <w:rPr>
      <w:rFonts w:ascii="Calibri" w:eastAsia="Calibri" w:hAnsi="Calibri"/>
      <w:sz w:val="22"/>
      <w:szCs w:val="22"/>
    </w:rPr>
  </w:style>
  <w:style w:type="paragraph" w:styleId="ListParagraph">
    <w:name w:val="List Paragraph"/>
    <w:basedOn w:val="Normal"/>
    <w:uiPriority w:val="34"/>
    <w:qFormat/>
    <w:rsid w:val="007B7933"/>
    <w:pPr>
      <w:ind w:left="720"/>
      <w:contextualSpacing/>
    </w:pPr>
  </w:style>
  <w:style w:type="character" w:customStyle="1" w:styleId="Heading6Char">
    <w:name w:val="Heading 6 Char"/>
    <w:basedOn w:val="DefaultParagraphFont"/>
    <w:link w:val="Heading6"/>
    <w:rsid w:val="007B7933"/>
    <w:rPr>
      <w:sz w:val="24"/>
      <w:szCs w:val="24"/>
    </w:rPr>
  </w:style>
  <w:style w:type="character" w:customStyle="1" w:styleId="BodyTextIndent2Char">
    <w:name w:val="Body Text Indent 2 Char"/>
    <w:basedOn w:val="DefaultParagraphFont"/>
    <w:link w:val="BodyTextIndent2"/>
    <w:rsid w:val="007B7933"/>
    <w:rPr>
      <w:sz w:val="24"/>
      <w:szCs w:val="24"/>
    </w:rPr>
  </w:style>
  <w:style w:type="paragraph" w:styleId="Revision">
    <w:name w:val="Revision"/>
    <w:hidden/>
    <w:uiPriority w:val="99"/>
    <w:semiHidden/>
    <w:rsid w:val="00AE79E4"/>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6613</Words>
  <Characters>37700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moore</dc:creator>
  <cp:keywords/>
  <cp:lastModifiedBy>Allison Campbell (Integra)</cp:lastModifiedBy>
  <cp:revision>3</cp:revision>
  <cp:lastPrinted>2023-04-21T20:58:00Z</cp:lastPrinted>
  <dcterms:created xsi:type="dcterms:W3CDTF">2023-04-27T20:32:00Z</dcterms:created>
  <dcterms:modified xsi:type="dcterms:W3CDTF">2023-04-27T20:32:00Z</dcterms:modified>
</cp:coreProperties>
</file>