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EC7E0" w14:textId="05F1BCB3" w:rsidR="00930A94" w:rsidRDefault="00930A9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Dees 5E Chapter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Test Answers</w:t>
      </w:r>
    </w:p>
    <w:p w14:paraId="1EDB2FB9" w14:textId="77777777" w:rsidR="00930A94" w:rsidRDefault="00930A9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563016B0" w14:textId="6486B503" w:rsidR="00BD2C42" w:rsidRPr="00BD34A5" w:rsidRDefault="00BD2C42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45EC8D05" w14:textId="7D23819B" w:rsidR="009823F4" w:rsidRPr="00BD34A5" w:rsidRDefault="00993C10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When sport marketers establish a marketing planning process (MPP), the terms </w:t>
      </w:r>
      <w:r w:rsidR="009823F4" w:rsidRPr="00BD34A5">
        <w:rPr>
          <w:rFonts w:ascii="Times New Roman" w:hAnsi="Times New Roman"/>
          <w:i/>
          <w:iCs/>
          <w:color w:val="000000"/>
          <w:sz w:val="24"/>
          <w:szCs w:val="24"/>
        </w:rPr>
        <w:t>strategy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9823F4" w:rsidRPr="00BD34A5">
        <w:rPr>
          <w:rFonts w:ascii="Times New Roman" w:hAnsi="Times New Roman"/>
          <w:i/>
          <w:iCs/>
          <w:color w:val="000000"/>
          <w:sz w:val="24"/>
          <w:szCs w:val="24"/>
        </w:rPr>
        <w:t>tactics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 are essentially referring to the same thing. </w:t>
      </w:r>
    </w:p>
    <w:p w14:paraId="2F55E316" w14:textId="36532A4A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a. </w:t>
      </w:r>
      <w:r w:rsidR="00226664" w:rsidRPr="00BD34A5">
        <w:rPr>
          <w:rFonts w:ascii="Times New Roman" w:hAnsi="Times New Roman"/>
          <w:color w:val="000000"/>
          <w:sz w:val="24"/>
          <w:szCs w:val="24"/>
        </w:rPr>
        <w:t>true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4FEAF84" w14:textId="63D4345C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*b. </w:t>
      </w:r>
      <w:r w:rsidR="00226664" w:rsidRPr="00BD34A5">
        <w:rPr>
          <w:rFonts w:ascii="Times New Roman" w:hAnsi="Times New Roman"/>
          <w:color w:val="000000"/>
          <w:sz w:val="24"/>
          <w:szCs w:val="24"/>
        </w:rPr>
        <w:t>false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9A04293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142709A0" w14:textId="0FAC215A" w:rsidR="00993C10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38A8FB4B" w14:textId="77777777" w:rsidR="009823F4" w:rsidRPr="00BD34A5" w:rsidRDefault="00993C10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2. I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n conducting a SWOT analysis for a professional sport team, having 40 Fortune 500 companies in its city would be viewed as an internal strength. </w:t>
      </w:r>
    </w:p>
    <w:p w14:paraId="0864B51C" w14:textId="598839D5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a. </w:t>
      </w:r>
      <w:r w:rsidR="00226664" w:rsidRPr="00BD34A5">
        <w:rPr>
          <w:rFonts w:ascii="Times New Roman" w:hAnsi="Times New Roman"/>
          <w:color w:val="000000"/>
          <w:sz w:val="24"/>
          <w:szCs w:val="24"/>
        </w:rPr>
        <w:t>true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A84A022" w14:textId="5A1F8CCD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*b. </w:t>
      </w:r>
      <w:r w:rsidR="00226664" w:rsidRPr="00BD34A5">
        <w:rPr>
          <w:rFonts w:ascii="Times New Roman" w:hAnsi="Times New Roman"/>
          <w:color w:val="000000"/>
          <w:sz w:val="24"/>
          <w:szCs w:val="24"/>
        </w:rPr>
        <w:t>false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0EFF6B9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00D8EB5B" w14:textId="6D0441ED" w:rsidR="00993C10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1CC9B4DD" w14:textId="575BB805" w:rsidR="009823F4" w:rsidRPr="00BD34A5" w:rsidRDefault="00993C10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172D93" w:rsidRPr="00BD34A5">
        <w:rPr>
          <w:rFonts w:ascii="Times New Roman" w:hAnsi="Times New Roman"/>
          <w:i/>
          <w:color w:val="000000"/>
          <w:sz w:val="24"/>
          <w:szCs w:val="24"/>
        </w:rPr>
        <w:t xml:space="preserve">Cash </w:t>
      </w:r>
      <w:r w:rsidR="001C7431" w:rsidRPr="00BD34A5">
        <w:rPr>
          <w:rFonts w:ascii="Times New Roman" w:hAnsi="Times New Roman"/>
          <w:i/>
          <w:color w:val="000000"/>
          <w:sz w:val="24"/>
          <w:szCs w:val="24"/>
        </w:rPr>
        <w:t>c</w:t>
      </w:r>
      <w:r w:rsidR="00172D93" w:rsidRPr="00BD34A5">
        <w:rPr>
          <w:rFonts w:ascii="Times New Roman" w:hAnsi="Times New Roman"/>
          <w:i/>
          <w:color w:val="000000"/>
          <w:sz w:val="24"/>
          <w:szCs w:val="24"/>
        </w:rPr>
        <w:t xml:space="preserve">ows, </w:t>
      </w:r>
      <w:r w:rsidR="001C7431" w:rsidRPr="00BD34A5">
        <w:rPr>
          <w:rFonts w:ascii="Times New Roman" w:hAnsi="Times New Roman"/>
          <w:i/>
          <w:color w:val="000000"/>
          <w:sz w:val="24"/>
          <w:szCs w:val="24"/>
        </w:rPr>
        <w:t>s</w:t>
      </w:r>
      <w:r w:rsidR="00172D93" w:rsidRPr="00BD34A5">
        <w:rPr>
          <w:rFonts w:ascii="Times New Roman" w:hAnsi="Times New Roman"/>
          <w:i/>
          <w:color w:val="000000"/>
          <w:sz w:val="24"/>
          <w:szCs w:val="24"/>
        </w:rPr>
        <w:t xml:space="preserve">tars, </w:t>
      </w:r>
      <w:r w:rsidR="00172D93" w:rsidRPr="00BD34A5">
        <w:rPr>
          <w:rFonts w:ascii="Times New Roman" w:hAnsi="Times New Roman"/>
          <w:color w:val="000000"/>
          <w:sz w:val="24"/>
          <w:szCs w:val="24"/>
        </w:rPr>
        <w:t>and</w:t>
      </w:r>
      <w:r w:rsidR="00172D93" w:rsidRPr="00BD34A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1C7431" w:rsidRPr="00BD34A5">
        <w:rPr>
          <w:rFonts w:ascii="Times New Roman" w:hAnsi="Times New Roman"/>
          <w:i/>
          <w:color w:val="000000"/>
          <w:sz w:val="24"/>
          <w:szCs w:val="24"/>
        </w:rPr>
        <w:t>d</w:t>
      </w:r>
      <w:r w:rsidR="00172D93" w:rsidRPr="00BD34A5">
        <w:rPr>
          <w:rFonts w:ascii="Times New Roman" w:hAnsi="Times New Roman"/>
          <w:i/>
          <w:color w:val="000000"/>
          <w:sz w:val="24"/>
          <w:szCs w:val="24"/>
        </w:rPr>
        <w:t>ogs</w:t>
      </w:r>
      <w:r w:rsidR="00172D93" w:rsidRPr="00BD34A5">
        <w:rPr>
          <w:rFonts w:ascii="Times New Roman" w:hAnsi="Times New Roman"/>
          <w:color w:val="000000"/>
          <w:sz w:val="24"/>
          <w:szCs w:val="24"/>
        </w:rPr>
        <w:t xml:space="preserve"> are terms used to describe organizational products using what marketing model? </w:t>
      </w:r>
    </w:p>
    <w:p w14:paraId="18F78CEE" w14:textId="66F95349" w:rsidR="009823F4" w:rsidRPr="00BD34A5" w:rsidRDefault="00172D93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*a. Boston Consulting Group</w:t>
      </w:r>
      <w:r w:rsidR="00E05613" w:rsidRPr="00BD34A5">
        <w:rPr>
          <w:rFonts w:ascii="Times New Roman" w:hAnsi="Times New Roman"/>
          <w:color w:val="000000"/>
          <w:sz w:val="24"/>
          <w:szCs w:val="24"/>
        </w:rPr>
        <w:t xml:space="preserve"> Matrix</w:t>
      </w:r>
    </w:p>
    <w:p w14:paraId="6BE63999" w14:textId="09C4CA6A" w:rsidR="00172D93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b. </w:t>
      </w:r>
      <w:proofErr w:type="gramStart"/>
      <w:r w:rsidR="00172D93" w:rsidRPr="00BD34A5">
        <w:rPr>
          <w:rFonts w:ascii="Times New Roman" w:hAnsi="Times New Roman"/>
          <w:color w:val="000000"/>
          <w:sz w:val="24"/>
          <w:szCs w:val="24"/>
        </w:rPr>
        <w:t>Porter’s</w:t>
      </w:r>
      <w:proofErr w:type="gramEnd"/>
      <w:r w:rsidR="00172D93"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f</w:t>
      </w:r>
      <w:r w:rsidR="00172D93" w:rsidRPr="00BD34A5">
        <w:rPr>
          <w:rFonts w:ascii="Times New Roman" w:hAnsi="Times New Roman"/>
          <w:color w:val="000000"/>
          <w:sz w:val="24"/>
          <w:szCs w:val="24"/>
        </w:rPr>
        <w:t xml:space="preserve">ive 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f</w:t>
      </w:r>
      <w:r w:rsidR="00172D93" w:rsidRPr="00BD34A5">
        <w:rPr>
          <w:rFonts w:ascii="Times New Roman" w:hAnsi="Times New Roman"/>
          <w:color w:val="000000"/>
          <w:sz w:val="24"/>
          <w:szCs w:val="24"/>
        </w:rPr>
        <w:t>orces</w:t>
      </w:r>
    </w:p>
    <w:p w14:paraId="7A3C99F1" w14:textId="65738A4C" w:rsidR="00172D93" w:rsidRPr="00BD34A5" w:rsidRDefault="00172D93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c. 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brand positioning map</w:t>
      </w:r>
    </w:p>
    <w:p w14:paraId="01EA9A08" w14:textId="79BE2BFA" w:rsidR="009823F4" w:rsidRPr="00BD34A5" w:rsidRDefault="001C7431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d. product life cyc</w:t>
      </w:r>
      <w:r w:rsidR="00172D93" w:rsidRPr="00BD34A5">
        <w:rPr>
          <w:rFonts w:ascii="Times New Roman" w:hAnsi="Times New Roman"/>
          <w:color w:val="000000"/>
          <w:sz w:val="24"/>
          <w:szCs w:val="24"/>
        </w:rPr>
        <w:t>le</w:t>
      </w:r>
    </w:p>
    <w:p w14:paraId="2023D28A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4A639F5A" w14:textId="30F73F99" w:rsidR="00993C10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6AE50DFE" w14:textId="77777777" w:rsidR="009823F4" w:rsidRPr="00BD34A5" w:rsidRDefault="00993C10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Developing a sales and service plan is one of the five strategic components of marketing management. </w:t>
      </w:r>
    </w:p>
    <w:p w14:paraId="4B6B0B47" w14:textId="184FA81A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lastRenderedPageBreak/>
        <w:t xml:space="preserve">*a. </w:t>
      </w:r>
      <w:r w:rsidR="00226664" w:rsidRPr="00BD34A5">
        <w:rPr>
          <w:rFonts w:ascii="Times New Roman" w:hAnsi="Times New Roman"/>
          <w:color w:val="000000"/>
          <w:sz w:val="24"/>
          <w:szCs w:val="24"/>
        </w:rPr>
        <w:t>true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3859797" w14:textId="25404510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b. </w:t>
      </w:r>
      <w:r w:rsidR="00226664" w:rsidRPr="00BD34A5">
        <w:rPr>
          <w:rFonts w:ascii="Times New Roman" w:hAnsi="Times New Roman"/>
          <w:color w:val="000000"/>
          <w:sz w:val="24"/>
          <w:szCs w:val="24"/>
        </w:rPr>
        <w:t>false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7155F23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29EF8F0B" w14:textId="592A8BA6" w:rsidR="006F2933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664F5DDA" w14:textId="77777777" w:rsidR="009823F4" w:rsidRPr="00BD34A5" w:rsidRDefault="006F2933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Team performance and winning are one of the five strategic components of marketing management within sport organizations. </w:t>
      </w:r>
    </w:p>
    <w:p w14:paraId="10A3E384" w14:textId="503C3EB0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a. </w:t>
      </w:r>
      <w:r w:rsidR="00226664" w:rsidRPr="00BD34A5">
        <w:rPr>
          <w:rFonts w:ascii="Times New Roman" w:hAnsi="Times New Roman"/>
          <w:color w:val="000000"/>
          <w:sz w:val="24"/>
          <w:szCs w:val="24"/>
        </w:rPr>
        <w:t>true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399A17" w14:textId="074357D6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*b. </w:t>
      </w:r>
      <w:r w:rsidR="00226664" w:rsidRPr="00BD34A5">
        <w:rPr>
          <w:rFonts w:ascii="Times New Roman" w:hAnsi="Times New Roman"/>
          <w:color w:val="000000"/>
          <w:sz w:val="24"/>
          <w:szCs w:val="24"/>
        </w:rPr>
        <w:t>false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0D93F65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4961D3C4" w14:textId="368B44C0" w:rsidR="006F2933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4905EA62" w14:textId="77777777" w:rsidR="00595EDA" w:rsidRPr="00BD34A5" w:rsidRDefault="00595EDA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6. A strong marketing plan will only be successful if the marketer achieves support from senior managers. </w:t>
      </w:r>
    </w:p>
    <w:p w14:paraId="4E876FCC" w14:textId="25649478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*a. </w:t>
      </w:r>
      <w:r w:rsidR="00226664" w:rsidRPr="00BD34A5">
        <w:rPr>
          <w:rFonts w:ascii="Times New Roman" w:hAnsi="Times New Roman"/>
          <w:color w:val="000000"/>
          <w:sz w:val="24"/>
          <w:szCs w:val="24"/>
        </w:rPr>
        <w:t>true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CD8D49A" w14:textId="1EA0862E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b. </w:t>
      </w:r>
      <w:r w:rsidR="00226664" w:rsidRPr="00BD34A5">
        <w:rPr>
          <w:rFonts w:ascii="Times New Roman" w:hAnsi="Times New Roman"/>
          <w:color w:val="000000"/>
          <w:sz w:val="24"/>
          <w:szCs w:val="24"/>
        </w:rPr>
        <w:t>false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560FC92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5B0658F2" w14:textId="728059CF" w:rsidR="006F2933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1D8F19BA" w14:textId="60BD5BAD" w:rsidR="009823F4" w:rsidRPr="00BD34A5" w:rsidRDefault="006F2933" w:rsidP="00BD34A5">
      <w:pPr>
        <w:pStyle w:val="Heading3"/>
        <w:keepNext w:val="0"/>
        <w:keepLines w:val="0"/>
        <w:widowControl w:val="0"/>
        <w:spacing w:before="0" w:line="480" w:lineRule="auto"/>
        <w:rPr>
          <w:rFonts w:ascii="Times New Roman" w:hAnsi="Times New Roman" w:cs="Times New Roman"/>
          <w:color w:val="000000"/>
        </w:rPr>
      </w:pPr>
      <w:r w:rsidRPr="00BD34A5">
        <w:rPr>
          <w:rFonts w:ascii="Times New Roman" w:hAnsi="Times New Roman" w:cs="Times New Roman"/>
          <w:color w:val="000000"/>
        </w:rPr>
        <w:t xml:space="preserve">7. </w:t>
      </w:r>
      <w:r w:rsidR="009823F4" w:rsidRPr="00BD34A5">
        <w:rPr>
          <w:rFonts w:ascii="Times New Roman" w:hAnsi="Times New Roman" w:cs="Times New Roman"/>
          <w:color w:val="000000"/>
        </w:rPr>
        <w:t xml:space="preserve">According to the concept of the frequency escalator, sport marketers are wise to invest more resources into retaining current customers (and growing their affinity) than into attracting new fans. </w:t>
      </w:r>
    </w:p>
    <w:p w14:paraId="02CF0A9E" w14:textId="41024C64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*a. </w:t>
      </w:r>
      <w:r w:rsidR="00226664" w:rsidRPr="00BD34A5">
        <w:rPr>
          <w:rFonts w:ascii="Times New Roman" w:hAnsi="Times New Roman"/>
          <w:color w:val="000000"/>
          <w:sz w:val="24"/>
          <w:szCs w:val="24"/>
        </w:rPr>
        <w:t>true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D70B1D" w14:textId="10396B4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b. </w:t>
      </w:r>
      <w:r w:rsidR="00226664" w:rsidRPr="00BD34A5">
        <w:rPr>
          <w:rFonts w:ascii="Times New Roman" w:hAnsi="Times New Roman"/>
          <w:color w:val="000000"/>
          <w:sz w:val="24"/>
          <w:szCs w:val="24"/>
        </w:rPr>
        <w:t>false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3D24ED2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687C3893" w14:textId="5FFFE1B1" w:rsidR="006F2933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00934E9A" w14:textId="5D95F4AF" w:rsidR="00E05613" w:rsidRPr="00BD34A5" w:rsidRDefault="00E05613" w:rsidP="00BD34A5">
      <w:pPr>
        <w:widowControl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8. Which marketing model allows organizations to compare consumer perceptions 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 xml:space="preserve">of the </w:t>
      </w:r>
      <w:r w:rsidRPr="00BD34A5">
        <w:rPr>
          <w:rFonts w:ascii="Times New Roman" w:hAnsi="Times New Roman"/>
          <w:color w:val="000000"/>
          <w:sz w:val="24"/>
          <w:szCs w:val="24"/>
        </w:rPr>
        <w:t>key attributes of competing products or services, using measures of value and cost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?</w:t>
      </w:r>
    </w:p>
    <w:p w14:paraId="1FD51F1A" w14:textId="30A2FE29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a. </w:t>
      </w:r>
      <w:r w:rsidR="00E05613" w:rsidRPr="00BD34A5">
        <w:rPr>
          <w:rFonts w:ascii="Times New Roman" w:hAnsi="Times New Roman"/>
          <w:color w:val="000000"/>
          <w:sz w:val="24"/>
          <w:szCs w:val="24"/>
        </w:rPr>
        <w:t>Boston Consulting Group Matrix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E16FCA0" w14:textId="606BE3FA" w:rsidR="009823F4" w:rsidRPr="00BD34A5" w:rsidRDefault="00E05613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*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b. 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brand positioning m</w:t>
      </w:r>
      <w:r w:rsidRPr="00BD34A5">
        <w:rPr>
          <w:rFonts w:ascii="Times New Roman" w:hAnsi="Times New Roman"/>
          <w:color w:val="000000"/>
          <w:sz w:val="24"/>
          <w:szCs w:val="24"/>
        </w:rPr>
        <w:t>ap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2E675F4" w14:textId="2C62D286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c. </w:t>
      </w:r>
      <w:proofErr w:type="gramStart"/>
      <w:r w:rsidR="00595EDA" w:rsidRPr="00BD34A5">
        <w:rPr>
          <w:rFonts w:ascii="Times New Roman" w:hAnsi="Times New Roman"/>
          <w:color w:val="000000"/>
          <w:sz w:val="24"/>
          <w:szCs w:val="24"/>
        </w:rPr>
        <w:t>Porter’s</w:t>
      </w:r>
      <w:proofErr w:type="gramEnd"/>
      <w:r w:rsidR="00595EDA"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five fo</w:t>
      </w:r>
      <w:r w:rsidR="00595EDA" w:rsidRPr="00BD34A5">
        <w:rPr>
          <w:rFonts w:ascii="Times New Roman" w:hAnsi="Times New Roman"/>
          <w:color w:val="000000"/>
          <w:sz w:val="24"/>
          <w:szCs w:val="24"/>
        </w:rPr>
        <w:t>rces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48027C" w14:textId="5C6CF13D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d.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 xml:space="preserve"> loyalty ladde</w:t>
      </w:r>
      <w:r w:rsidR="00595EDA" w:rsidRPr="00BD34A5">
        <w:rPr>
          <w:rFonts w:ascii="Times New Roman" w:hAnsi="Times New Roman"/>
          <w:color w:val="000000"/>
          <w:sz w:val="24"/>
          <w:szCs w:val="24"/>
        </w:rPr>
        <w:t>r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B9417A6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0C721B41" w14:textId="173A6C60" w:rsidR="006F2933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108C5167" w14:textId="375C4D8E" w:rsidR="009823F4" w:rsidRPr="00BD34A5" w:rsidRDefault="006F2933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What is the final step of developing an effective </w:t>
      </w:r>
      <w:r w:rsidR="00855B6C" w:rsidRPr="00BD34A5">
        <w:rPr>
          <w:rFonts w:ascii="Times New Roman" w:hAnsi="Times New Roman"/>
          <w:color w:val="000000"/>
          <w:sz w:val="24"/>
          <w:szCs w:val="24"/>
        </w:rPr>
        <w:t>MMP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? </w:t>
      </w:r>
    </w:p>
    <w:p w14:paraId="24F666AD" w14:textId="05931A8C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a. 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C</w:t>
      </w:r>
      <w:r w:rsidRPr="00BD34A5">
        <w:rPr>
          <w:rFonts w:ascii="Times New Roman" w:hAnsi="Times New Roman"/>
          <w:color w:val="000000"/>
          <w:sz w:val="24"/>
          <w:szCs w:val="24"/>
        </w:rPr>
        <w:t>larify the goals and objectives of the plan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.</w:t>
      </w:r>
    </w:p>
    <w:p w14:paraId="1BCDD2E4" w14:textId="776E2A99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b. 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D</w:t>
      </w:r>
      <w:r w:rsidRPr="00BD34A5">
        <w:rPr>
          <w:rFonts w:ascii="Times New Roman" w:hAnsi="Times New Roman"/>
          <w:color w:val="000000"/>
          <w:sz w:val="24"/>
          <w:szCs w:val="24"/>
        </w:rPr>
        <w:t>evelop a sales and service plan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.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22038B7" w14:textId="58652332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c. 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E</w:t>
      </w:r>
      <w:r w:rsidRPr="00BD34A5">
        <w:rPr>
          <w:rFonts w:ascii="Times New Roman" w:hAnsi="Times New Roman"/>
          <w:color w:val="000000"/>
          <w:sz w:val="24"/>
          <w:szCs w:val="24"/>
        </w:rPr>
        <w:t>stablish a vision, position, and purpose for the plan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.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92C8DAF" w14:textId="3B04197E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*d. 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C</w:t>
      </w:r>
      <w:r w:rsidRPr="00BD34A5">
        <w:rPr>
          <w:rFonts w:ascii="Times New Roman" w:hAnsi="Times New Roman"/>
          <w:color w:val="000000"/>
          <w:sz w:val="24"/>
          <w:szCs w:val="24"/>
        </w:rPr>
        <w:t>ontrol and evaluate the plan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.</w:t>
      </w:r>
      <w:r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2DD9187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3924D643" w14:textId="122FFA35" w:rsidR="006F2933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553CA9AC" w14:textId="5A376B85" w:rsidR="009823F4" w:rsidRPr="00BD34A5" w:rsidRDefault="006F2933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>Effective marketing plans</w:t>
      </w:r>
      <w:r w:rsidR="00D7135C" w:rsidRPr="00BD34A5">
        <w:rPr>
          <w:rFonts w:ascii="Times New Roman" w:hAnsi="Times New Roman"/>
          <w:color w:val="000000"/>
          <w:sz w:val="24"/>
          <w:szCs w:val="24"/>
        </w:rPr>
        <w:t xml:space="preserve"> __________.</w:t>
      </w:r>
    </w:p>
    <w:p w14:paraId="7FFF360E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*a. are integrated into larger organizational strategic objectives </w:t>
      </w:r>
    </w:p>
    <w:p w14:paraId="7CC9AAC6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b. rarely focus on revenue generation </w:t>
      </w:r>
    </w:p>
    <w:p w14:paraId="5FA95927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c. should be based primarily upon what the organization did in past years </w:t>
      </w:r>
    </w:p>
    <w:p w14:paraId="40882E0E" w14:textId="5D0D4EDF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d. require little buy-in from organizational leaders </w:t>
      </w:r>
    </w:p>
    <w:p w14:paraId="435BA388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3D8A4C5A" w14:textId="2133E2FF" w:rsidR="00855B6C" w:rsidRPr="00BD34A5" w:rsidRDefault="00855B6C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Type: F</w:t>
      </w:r>
    </w:p>
    <w:p w14:paraId="2D9D6715" w14:textId="5A3B23EC" w:rsidR="006F2933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0A885FD5" w14:textId="2752D8EE" w:rsidR="009823F4" w:rsidRPr="00BD34A5" w:rsidRDefault="006F2933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After sport marketers develop a customer database, they must ______ their market in order to develop strategies 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that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 effectively reach the right targets. </w:t>
      </w:r>
    </w:p>
    <w:p w14:paraId="6E04009E" w14:textId="469F9AD4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a. segment </w:t>
      </w:r>
    </w:p>
    <w:p w14:paraId="2A989327" w14:textId="6823AB74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062C6D18" w14:textId="7403811E" w:rsidR="00855B6C" w:rsidRPr="00BD34A5" w:rsidRDefault="00855B6C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Type: F</w:t>
      </w:r>
    </w:p>
    <w:p w14:paraId="78B3491F" w14:textId="112C50FB" w:rsidR="006F2933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11092BD1" w14:textId="58B1D359" w:rsidR="009823F4" w:rsidRPr="00BD34A5" w:rsidRDefault="00E05613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12. Consumer satisfaction equals product benefits minus 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__________. </w:t>
      </w:r>
    </w:p>
    <w:p w14:paraId="3D201136" w14:textId="3A64ABD9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a. </w:t>
      </w:r>
      <w:r w:rsidR="00E05613" w:rsidRPr="00BD34A5">
        <w:rPr>
          <w:rFonts w:ascii="Times New Roman" w:hAnsi="Times New Roman"/>
          <w:color w:val="000000"/>
          <w:sz w:val="24"/>
          <w:szCs w:val="24"/>
        </w:rPr>
        <w:t>cost</w:t>
      </w:r>
    </w:p>
    <w:p w14:paraId="12411578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45EB1A5F" w14:textId="43217547" w:rsidR="00855B6C" w:rsidRPr="00BD34A5" w:rsidRDefault="00855B6C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Type: E</w:t>
      </w:r>
    </w:p>
    <w:p w14:paraId="0FBB34DC" w14:textId="7418C19B" w:rsidR="006F2933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1BE7A38E" w14:textId="3058FA5A" w:rsidR="009823F4" w:rsidRPr="00BD34A5" w:rsidRDefault="006F2933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13. 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What are the four components of SWOT </w:t>
      </w:r>
      <w:r w:rsidR="000E3E70" w:rsidRPr="00BD34A5">
        <w:rPr>
          <w:rFonts w:ascii="Times New Roman" w:hAnsi="Times New Roman"/>
          <w:color w:val="000000"/>
          <w:sz w:val="24"/>
          <w:szCs w:val="24"/>
        </w:rPr>
        <w:t>a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nalysis? </w:t>
      </w:r>
    </w:p>
    <w:p w14:paraId="39FCFF23" w14:textId="5314B719" w:rsidR="009823F4" w:rsidRPr="00BD34A5" w:rsidRDefault="006F2933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a. strengths, weaknesses, opportunities, threats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9D4B93B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142FDA67" w14:textId="2E9CB76E" w:rsidR="00855B6C" w:rsidRPr="00BD34A5" w:rsidRDefault="00855B6C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Type: F</w:t>
      </w:r>
    </w:p>
    <w:p w14:paraId="5D69C347" w14:textId="6EE79EC5" w:rsidR="006F2933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3D755874" w14:textId="3239FAE4" w:rsidR="009823F4" w:rsidRPr="00BD34A5" w:rsidRDefault="006F2933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14. 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A _______ system provides a 360-degree record of all customer interactions with a sport organization. </w:t>
      </w:r>
    </w:p>
    <w:p w14:paraId="7D54B27D" w14:textId="2F5E0657" w:rsidR="004B2356" w:rsidRPr="00BD34A5" w:rsidRDefault="006F2933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a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>. CRM</w:t>
      </w:r>
    </w:p>
    <w:p w14:paraId="35506D1B" w14:textId="452607B4" w:rsidR="009823F4" w:rsidRPr="00BD34A5" w:rsidRDefault="004B2356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b.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 customer relationship management </w:t>
      </w:r>
    </w:p>
    <w:p w14:paraId="69767CD9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607D5925" w14:textId="5593897E" w:rsidR="00855B6C" w:rsidRPr="00BD34A5" w:rsidRDefault="00855B6C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Type: F</w:t>
      </w:r>
    </w:p>
    <w:p w14:paraId="049E9DD6" w14:textId="175B040E" w:rsidR="006F2933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5419DFFA" w14:textId="60892B01" w:rsidR="009823F4" w:rsidRPr="00BD34A5" w:rsidRDefault="006F2933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15. 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The concept of the frequency ___________ suggests that sport organizations should invest primarily in nurturing existing consumers to make them more avid fans rather than constantly trying to create new ones. </w:t>
      </w:r>
    </w:p>
    <w:p w14:paraId="7807E51B" w14:textId="6237132E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a. escalator </w:t>
      </w:r>
    </w:p>
    <w:p w14:paraId="61ED404E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684A8C03" w14:textId="6623FD95" w:rsidR="00855B6C" w:rsidRPr="00BD34A5" w:rsidRDefault="00855B6C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Type: F</w:t>
      </w:r>
    </w:p>
    <w:p w14:paraId="677EBE49" w14:textId="2CDDEF67" w:rsidR="006F2933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0456F77A" w14:textId="77777777" w:rsidR="009823F4" w:rsidRPr="00BD34A5" w:rsidRDefault="006F2933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16. T</w:t>
      </w:r>
      <w:r w:rsidR="009823F4" w:rsidRPr="00BD34A5">
        <w:rPr>
          <w:rFonts w:ascii="Times New Roman" w:hAnsi="Times New Roman"/>
          <w:color w:val="000000"/>
          <w:sz w:val="24"/>
          <w:szCs w:val="24"/>
        </w:rPr>
        <w:t xml:space="preserve">he marketing concept of ___________ refers to sport marketers' designing, redesigning, or promoting products to capture a special space in target consumers' minds. </w:t>
      </w:r>
    </w:p>
    <w:p w14:paraId="7209FC08" w14:textId="084F0B09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a. positioning </w:t>
      </w:r>
    </w:p>
    <w:p w14:paraId="0416B73F" w14:textId="77777777" w:rsidR="009823F4" w:rsidRPr="00BD34A5" w:rsidRDefault="009823F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76809492" w14:textId="4B12B880" w:rsidR="000A5444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3DD09715" w14:textId="77777777" w:rsidR="000A5444" w:rsidRPr="00BD34A5" w:rsidRDefault="000A544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17. A sound marketing plan can work effectively independent of an organization’s overall strategic plan.</w:t>
      </w:r>
    </w:p>
    <w:p w14:paraId="0640C5CB" w14:textId="77777777" w:rsidR="000A5444" w:rsidRPr="00BD34A5" w:rsidRDefault="000A544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a. </w:t>
      </w:r>
      <w:r w:rsidR="00226664" w:rsidRPr="00BD34A5">
        <w:rPr>
          <w:rFonts w:ascii="Times New Roman" w:hAnsi="Times New Roman"/>
          <w:color w:val="000000"/>
          <w:sz w:val="24"/>
          <w:szCs w:val="24"/>
        </w:rPr>
        <w:t>true</w:t>
      </w:r>
    </w:p>
    <w:p w14:paraId="7DF0A2F5" w14:textId="77777777" w:rsidR="000A5444" w:rsidRPr="00BD34A5" w:rsidRDefault="000A544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 xml:space="preserve">*b. </w:t>
      </w:r>
      <w:r w:rsidR="00226664" w:rsidRPr="00BD34A5">
        <w:rPr>
          <w:rFonts w:ascii="Times New Roman" w:hAnsi="Times New Roman"/>
          <w:color w:val="000000"/>
          <w:sz w:val="24"/>
          <w:szCs w:val="24"/>
        </w:rPr>
        <w:t>false</w:t>
      </w:r>
    </w:p>
    <w:p w14:paraId="13A88346" w14:textId="77777777" w:rsidR="000A5444" w:rsidRPr="00BD34A5" w:rsidRDefault="000A544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42C0C80E" w14:textId="283CF40C" w:rsidR="000A5444" w:rsidRPr="00BD34A5" w:rsidRDefault="009E4A78" w:rsidP="00BD34A5">
      <w:pPr>
        <w:widowControl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78C7A0B1" w14:textId="77777777" w:rsidR="000A5444" w:rsidRPr="00BD34A5" w:rsidRDefault="000A5444" w:rsidP="00BD34A5">
      <w:pPr>
        <w:widowControl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1</w:t>
      </w:r>
      <w:r w:rsidR="00226664" w:rsidRPr="00BD34A5">
        <w:rPr>
          <w:rFonts w:ascii="Times New Roman" w:hAnsi="Times New Roman"/>
          <w:color w:val="000000"/>
          <w:sz w:val="24"/>
          <w:szCs w:val="24"/>
        </w:rPr>
        <w:t>8</w:t>
      </w:r>
      <w:r w:rsidRPr="00BD34A5">
        <w:rPr>
          <w:rFonts w:ascii="Times New Roman" w:hAnsi="Times New Roman"/>
          <w:color w:val="000000"/>
          <w:sz w:val="24"/>
          <w:szCs w:val="24"/>
        </w:rPr>
        <w:t>. For sport organizations, what revenue source is the “trunk of the sport business money tree” that feeds all other income streams?</w:t>
      </w:r>
    </w:p>
    <w:p w14:paraId="1D6C9DD0" w14:textId="77777777" w:rsidR="000A5444" w:rsidRPr="00BD34A5" w:rsidRDefault="000A5444" w:rsidP="00BD34A5">
      <w:pPr>
        <w:widowControl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a. sponsorships</w:t>
      </w:r>
    </w:p>
    <w:p w14:paraId="6AEF039C" w14:textId="77777777" w:rsidR="000A5444" w:rsidRPr="00BD34A5" w:rsidRDefault="000A5444" w:rsidP="00BD34A5">
      <w:pPr>
        <w:widowControl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*b. ticket sales and live attendance</w:t>
      </w:r>
    </w:p>
    <w:p w14:paraId="6E6A69B6" w14:textId="77777777" w:rsidR="000A5444" w:rsidRPr="00BD34A5" w:rsidRDefault="000A5444" w:rsidP="00BD34A5">
      <w:pPr>
        <w:widowControl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c. merchandise and concessions</w:t>
      </w:r>
    </w:p>
    <w:p w14:paraId="036656A5" w14:textId="77777777" w:rsidR="000A5444" w:rsidRPr="00BD34A5" w:rsidRDefault="000A5444" w:rsidP="00BD34A5">
      <w:pPr>
        <w:widowControl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d. media rights</w:t>
      </w:r>
    </w:p>
    <w:p w14:paraId="66C1104D" w14:textId="77777777" w:rsidR="000A5444" w:rsidRPr="00BD34A5" w:rsidRDefault="000A5444" w:rsidP="00BD34A5">
      <w:pPr>
        <w:widowControl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179B5622" w14:textId="3D80B56D" w:rsidR="000A5444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3D440901" w14:textId="0943BD2D" w:rsidR="000A5444" w:rsidRPr="00BD34A5" w:rsidRDefault="0022666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19</w:t>
      </w:r>
      <w:r w:rsidR="000A5444" w:rsidRPr="00BD34A5">
        <w:rPr>
          <w:rFonts w:ascii="Times New Roman" w:hAnsi="Times New Roman"/>
          <w:color w:val="000000"/>
          <w:sz w:val="24"/>
          <w:szCs w:val="24"/>
        </w:rPr>
        <w:t xml:space="preserve">. Which of 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these</w:t>
      </w:r>
      <w:r w:rsidR="000A5444" w:rsidRPr="00BD34A5">
        <w:rPr>
          <w:rFonts w:ascii="Times New Roman" w:hAnsi="Times New Roman"/>
          <w:color w:val="000000"/>
          <w:sz w:val="24"/>
          <w:szCs w:val="24"/>
        </w:rPr>
        <w:t xml:space="preserve"> is </w:t>
      </w:r>
      <w:r w:rsidR="000A5444" w:rsidRPr="00BD34A5">
        <w:rPr>
          <w:rFonts w:ascii="Times New Roman" w:hAnsi="Times New Roman"/>
          <w:i/>
          <w:iCs/>
          <w:color w:val="000000"/>
          <w:sz w:val="24"/>
          <w:szCs w:val="24"/>
        </w:rPr>
        <w:t>not</w:t>
      </w:r>
      <w:r w:rsidR="000A5444" w:rsidRPr="00BD34A5">
        <w:rPr>
          <w:rFonts w:ascii="Times New Roman" w:hAnsi="Times New Roman"/>
          <w:color w:val="000000"/>
          <w:sz w:val="24"/>
          <w:szCs w:val="24"/>
        </w:rPr>
        <w:t xml:space="preserve"> one of the five Ps of the marketing mix?</w:t>
      </w:r>
    </w:p>
    <w:p w14:paraId="761A3D1B" w14:textId="77777777" w:rsidR="000A5444" w:rsidRPr="00BD34A5" w:rsidRDefault="000A544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a. price</w:t>
      </w:r>
    </w:p>
    <w:p w14:paraId="67A73B87" w14:textId="77777777" w:rsidR="00226664" w:rsidRPr="00BD34A5" w:rsidRDefault="0022666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b. place</w:t>
      </w:r>
    </w:p>
    <w:p w14:paraId="15A39AAA" w14:textId="77777777" w:rsidR="000A5444" w:rsidRPr="00BD34A5" w:rsidRDefault="0022666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*c</w:t>
      </w:r>
      <w:r w:rsidR="000A5444" w:rsidRPr="00BD34A5">
        <w:rPr>
          <w:rFonts w:ascii="Times New Roman" w:hAnsi="Times New Roman"/>
          <w:color w:val="000000"/>
          <w:sz w:val="24"/>
          <w:szCs w:val="24"/>
        </w:rPr>
        <w:t>. popularity</w:t>
      </w:r>
    </w:p>
    <w:p w14:paraId="40711F75" w14:textId="77777777" w:rsidR="000A5444" w:rsidRPr="00BD34A5" w:rsidRDefault="000A544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d. promotion</w:t>
      </w:r>
    </w:p>
    <w:p w14:paraId="374C9CA8" w14:textId="77777777" w:rsidR="00172D93" w:rsidRPr="00BD34A5" w:rsidRDefault="00172D93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1122A862" w14:textId="6390095D" w:rsidR="00172D93" w:rsidRPr="00BD34A5" w:rsidRDefault="009E4A78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Title: Chapter 2 Test</w:t>
      </w:r>
    </w:p>
    <w:p w14:paraId="79A278C9" w14:textId="06BD2BD6" w:rsidR="00595EDA" w:rsidRPr="00BD34A5" w:rsidRDefault="00226664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20</w:t>
      </w:r>
      <w:r w:rsidR="00595EDA" w:rsidRPr="00BD34A5">
        <w:rPr>
          <w:rFonts w:ascii="Times New Roman" w:hAnsi="Times New Roman"/>
          <w:color w:val="000000"/>
          <w:sz w:val="24"/>
          <w:szCs w:val="24"/>
        </w:rPr>
        <w:t xml:space="preserve">. Which of </w:t>
      </w:r>
      <w:r w:rsidR="001C7431" w:rsidRPr="00BD34A5">
        <w:rPr>
          <w:rFonts w:ascii="Times New Roman" w:hAnsi="Times New Roman"/>
          <w:color w:val="000000"/>
          <w:sz w:val="24"/>
          <w:szCs w:val="24"/>
        </w:rPr>
        <w:t>these</w:t>
      </w:r>
      <w:r w:rsidR="00595EDA" w:rsidRPr="00BD34A5">
        <w:rPr>
          <w:rFonts w:ascii="Times New Roman" w:hAnsi="Times New Roman"/>
          <w:color w:val="000000"/>
          <w:sz w:val="24"/>
          <w:szCs w:val="24"/>
        </w:rPr>
        <w:t xml:space="preserve"> is </w:t>
      </w:r>
      <w:r w:rsidR="00595EDA" w:rsidRPr="00BD34A5">
        <w:rPr>
          <w:rFonts w:ascii="Times New Roman" w:hAnsi="Times New Roman"/>
          <w:i/>
          <w:iCs/>
          <w:color w:val="000000"/>
          <w:sz w:val="24"/>
          <w:szCs w:val="24"/>
        </w:rPr>
        <w:t>not</w:t>
      </w:r>
      <w:r w:rsidR="00595EDA" w:rsidRPr="00BD34A5">
        <w:rPr>
          <w:rFonts w:ascii="Times New Roman" w:hAnsi="Times New Roman"/>
          <w:color w:val="000000"/>
          <w:sz w:val="24"/>
          <w:szCs w:val="24"/>
        </w:rPr>
        <w:t xml:space="preserve"> one of the stages of the </w:t>
      </w:r>
      <w:r w:rsidR="00D87D66" w:rsidRPr="00BD34A5">
        <w:rPr>
          <w:rFonts w:ascii="Times New Roman" w:hAnsi="Times New Roman"/>
          <w:color w:val="000000"/>
          <w:sz w:val="24"/>
          <w:szCs w:val="24"/>
        </w:rPr>
        <w:t>product life cy</w:t>
      </w:r>
      <w:r w:rsidR="00595EDA" w:rsidRPr="00BD34A5">
        <w:rPr>
          <w:rFonts w:ascii="Times New Roman" w:hAnsi="Times New Roman"/>
          <w:color w:val="000000"/>
          <w:sz w:val="24"/>
          <w:szCs w:val="24"/>
        </w:rPr>
        <w:t>cle?</w:t>
      </w:r>
    </w:p>
    <w:p w14:paraId="6900B845" w14:textId="77777777" w:rsidR="00595EDA" w:rsidRPr="00BD34A5" w:rsidRDefault="00595EDA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a. introduction</w:t>
      </w:r>
    </w:p>
    <w:p w14:paraId="5BAA15A4" w14:textId="77777777" w:rsidR="00595EDA" w:rsidRPr="00BD34A5" w:rsidRDefault="00595EDA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*b. adoption</w:t>
      </w:r>
    </w:p>
    <w:p w14:paraId="270D27F8" w14:textId="77777777" w:rsidR="00595EDA" w:rsidRPr="00BD34A5" w:rsidRDefault="00595EDA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c. growth</w:t>
      </w:r>
    </w:p>
    <w:p w14:paraId="5F59EA9A" w14:textId="13D79831" w:rsidR="00595EDA" w:rsidRPr="00BD34A5" w:rsidRDefault="00595EDA" w:rsidP="00BD34A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BD34A5">
        <w:rPr>
          <w:rFonts w:ascii="Times New Roman" w:hAnsi="Times New Roman"/>
          <w:color w:val="000000"/>
          <w:sz w:val="24"/>
          <w:szCs w:val="24"/>
        </w:rPr>
        <w:t>d. maturity</w:t>
      </w:r>
    </w:p>
    <w:sectPr w:rsidR="00595EDA" w:rsidRPr="00BD34A5" w:rsidSect="00BD34A5">
      <w:pgSz w:w="12240" w:h="15840"/>
      <w:pgMar w:top="1440" w:right="1440" w:bottom="1440" w:left="1440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77E"/>
    <w:rsid w:val="00061E4E"/>
    <w:rsid w:val="000A5444"/>
    <w:rsid w:val="000E3E70"/>
    <w:rsid w:val="00172D93"/>
    <w:rsid w:val="00181C51"/>
    <w:rsid w:val="001C7431"/>
    <w:rsid w:val="00226664"/>
    <w:rsid w:val="004B2356"/>
    <w:rsid w:val="004C077E"/>
    <w:rsid w:val="00595EDA"/>
    <w:rsid w:val="006F2933"/>
    <w:rsid w:val="007D09B0"/>
    <w:rsid w:val="00855B6C"/>
    <w:rsid w:val="00930A94"/>
    <w:rsid w:val="009823F4"/>
    <w:rsid w:val="009861FE"/>
    <w:rsid w:val="00993C10"/>
    <w:rsid w:val="009E4A78"/>
    <w:rsid w:val="00BD2C42"/>
    <w:rsid w:val="00BD34A5"/>
    <w:rsid w:val="00D7135C"/>
    <w:rsid w:val="00D87D66"/>
    <w:rsid w:val="00E0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901E2"/>
  <w14:defaultImageDpi w14:val="0"/>
  <w15:docId w15:val="{67E2B916-C67E-4F32-BCDF-B382CD80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C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C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2C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35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5C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81C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Amanda Ewing</cp:lastModifiedBy>
  <cp:revision>12</cp:revision>
  <dcterms:created xsi:type="dcterms:W3CDTF">2020-08-28T16:09:00Z</dcterms:created>
  <dcterms:modified xsi:type="dcterms:W3CDTF">2021-02-10T19:52:00Z</dcterms:modified>
</cp:coreProperties>
</file>